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03F8" w14:textId="2EB19342" w:rsidR="00411414" w:rsidRPr="00282484" w:rsidRDefault="00F93B05" w:rsidP="00F93B05">
      <w:pPr>
        <w:pStyle w:val="Titel"/>
      </w:pPr>
      <w:r w:rsidRPr="00282484">
        <w:t>Workshop 1 samenvatting</w:t>
      </w:r>
      <w:r w:rsidR="00B64288">
        <w:t xml:space="preserve"> inhoud</w:t>
      </w:r>
    </w:p>
    <w:p w14:paraId="7D2877F4" w14:textId="77777777" w:rsidR="00E72FDC" w:rsidRPr="00282484" w:rsidRDefault="00E72FDC"/>
    <w:p w14:paraId="3DE9A6EF" w14:textId="77777777" w:rsidR="00A7465B" w:rsidRPr="00282484" w:rsidRDefault="00A7465B">
      <w:r w:rsidRPr="00282484">
        <w:rPr>
          <w:noProof/>
        </w:rPr>
        <w:drawing>
          <wp:inline distT="0" distB="0" distL="0" distR="0" wp14:anchorId="169EB4A9" wp14:editId="19D1DE88">
            <wp:extent cx="1922315" cy="980440"/>
            <wp:effectExtent l="0" t="0" r="1905" b="0"/>
            <wp:docPr id="1" name="Afbeelding 1" descr="logo TP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TPU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4514" cy="986662"/>
                    </a:xfrm>
                    <a:prstGeom prst="rect">
                      <a:avLst/>
                    </a:prstGeom>
                    <a:noFill/>
                    <a:ln>
                      <a:noFill/>
                    </a:ln>
                  </pic:spPr>
                </pic:pic>
              </a:graphicData>
            </a:graphic>
          </wp:inline>
        </w:drawing>
      </w:r>
    </w:p>
    <w:p w14:paraId="440D5158" w14:textId="77777777" w:rsidR="00DA746A" w:rsidRDefault="008D644A">
      <w:r w:rsidRPr="00282484">
        <w:t xml:space="preserve">Dit </w:t>
      </w:r>
      <w:r w:rsidR="00FB1101" w:rsidRPr="00282484">
        <w:t>document is een inhoudelijke samenvatting van de bewustwordingssessie ‘Je gaat het pas zien als je het doorhebt’</w:t>
      </w:r>
      <w:r w:rsidR="00FB3BDD" w:rsidRPr="00282484">
        <w:t xml:space="preserve">. </w:t>
      </w:r>
    </w:p>
    <w:p w14:paraId="4D582579" w14:textId="27DEA9DC" w:rsidR="00C06216" w:rsidRDefault="00C06216">
      <w:r>
        <w:t xml:space="preserve">De sessies zijn </w:t>
      </w:r>
      <w:r w:rsidR="00DA746A">
        <w:t xml:space="preserve">online </w:t>
      </w:r>
      <w:r>
        <w:t>gehouden op 15 en 29 juni en 1 juli 2021</w:t>
      </w:r>
      <w:r w:rsidR="00DA746A">
        <w:t>. Ze zijn tot stand gekomen in het samenwerkingsproject Toegankelijk Publiceren aan de Bron 2 (TPUB2)</w:t>
      </w:r>
    </w:p>
    <w:p w14:paraId="0C7B8A66" w14:textId="77777777" w:rsidR="00DA746A" w:rsidRDefault="00DA746A" w:rsidP="008A4737"/>
    <w:p w14:paraId="6F8F70C3" w14:textId="24272322" w:rsidR="008A4737" w:rsidRPr="00282484" w:rsidRDefault="008A4737" w:rsidP="008A4737">
      <w:r w:rsidRPr="00282484">
        <w:t>Auteur: Hans Beerens</w:t>
      </w:r>
      <w:r>
        <w:t xml:space="preserve">. </w:t>
      </w:r>
    </w:p>
    <w:p w14:paraId="6CE5D46F" w14:textId="77777777" w:rsidR="008A4737" w:rsidRDefault="008A4737" w:rsidP="008A4737">
      <w:r w:rsidRPr="00282484">
        <w:t xml:space="preserve">Laatst bijgewerkt: </w:t>
      </w:r>
      <w:r>
        <w:t>1</w:t>
      </w:r>
      <w:r w:rsidRPr="00282484">
        <w:t>-</w:t>
      </w:r>
      <w:r>
        <w:t>7</w:t>
      </w:r>
      <w:r w:rsidRPr="00282484">
        <w:t>-2021</w:t>
      </w:r>
    </w:p>
    <w:p w14:paraId="454C0D93" w14:textId="11B1A93B" w:rsidR="008A4737" w:rsidRDefault="008A4737"/>
    <w:p w14:paraId="67B5F454" w14:textId="35F60DB6" w:rsidR="008A4737" w:rsidRDefault="008A4737"/>
    <w:p w14:paraId="3B78CEEB" w14:textId="77777777" w:rsidR="00463A24" w:rsidRDefault="00463A24"/>
    <w:p w14:paraId="33F6E5A7" w14:textId="4980CC2A" w:rsidR="008A4737" w:rsidRDefault="00463A24">
      <w:r w:rsidRPr="00463A24">
        <w:rPr>
          <w:noProof/>
        </w:rPr>
        <w:drawing>
          <wp:inline distT="0" distB="0" distL="0" distR="0" wp14:anchorId="6D2540B8" wp14:editId="5C90B17E">
            <wp:extent cx="1976120" cy="741045"/>
            <wp:effectExtent l="0" t="0" r="5080" b="1905"/>
            <wp:docPr id="3" name="Afbeelding 2" descr="logo inclusiefpubliceren.nl">
              <a:extLst xmlns:a="http://schemas.openxmlformats.org/drawingml/2006/main">
                <a:ext uri="{FF2B5EF4-FFF2-40B4-BE49-F238E27FC236}">
                  <a16:creationId xmlns:a16="http://schemas.microsoft.com/office/drawing/2014/main" id="{4809B357-DEA3-4F56-AD64-E9D50D9CFA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logo inclusiefpubliceren.nl">
                      <a:extLst>
                        <a:ext uri="{FF2B5EF4-FFF2-40B4-BE49-F238E27FC236}">
                          <a16:creationId xmlns:a16="http://schemas.microsoft.com/office/drawing/2014/main" id="{4809B357-DEA3-4F56-AD64-E9D50D9CFA3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9677" cy="742379"/>
                    </a:xfrm>
                    <a:prstGeom prst="rect">
                      <a:avLst/>
                    </a:prstGeom>
                  </pic:spPr>
                </pic:pic>
              </a:graphicData>
            </a:graphic>
          </wp:inline>
        </w:drawing>
      </w:r>
    </w:p>
    <w:p w14:paraId="3073D391" w14:textId="78D4483B" w:rsidR="00C6481C" w:rsidRPr="00282484" w:rsidRDefault="00FB3BDD">
      <w:r w:rsidRPr="00282484">
        <w:t xml:space="preserve">Op inclusiefpubliceren.nl staan gegevens over de </w:t>
      </w:r>
      <w:hyperlink r:id="rId13" w:history="1">
        <w:r w:rsidR="00F93B05" w:rsidRPr="00282484">
          <w:rPr>
            <w:rStyle w:val="Hyperlink"/>
          </w:rPr>
          <w:t>Workshop 1 Bewustwording</w:t>
        </w:r>
      </w:hyperlink>
      <w:r w:rsidR="008E4A33" w:rsidRPr="00282484">
        <w:t>.</w:t>
      </w:r>
      <w:r w:rsidR="00AB6F37">
        <w:t xml:space="preserve"> Op dit platform staat bovendien een </w:t>
      </w:r>
      <w:hyperlink r:id="rId14" w:history="1">
        <w:r w:rsidR="00AB6F37" w:rsidRPr="00AB6F37">
          <w:rPr>
            <w:rStyle w:val="Hyperlink"/>
          </w:rPr>
          <w:t>overzicht van bronnen en handige links</w:t>
        </w:r>
      </w:hyperlink>
      <w:r w:rsidR="00AB6F37">
        <w:t>.</w:t>
      </w:r>
      <w:r w:rsidR="00C06216">
        <w:t xml:space="preserve"> Ook zijn er de handige snelstartgidsen te downloaden.</w:t>
      </w:r>
    </w:p>
    <w:p w14:paraId="6DD64498" w14:textId="77777777" w:rsidR="008A4737" w:rsidRDefault="008A4737">
      <w:r>
        <w:br w:type="page"/>
      </w:r>
    </w:p>
    <w:sdt>
      <w:sdtPr>
        <w:rPr>
          <w:rFonts w:asciiTheme="minorHAnsi" w:eastAsiaTheme="minorHAnsi" w:hAnsiTheme="minorHAnsi" w:cstheme="minorBidi"/>
          <w:color w:val="auto"/>
          <w:sz w:val="22"/>
          <w:szCs w:val="22"/>
          <w:lang w:eastAsia="en-US"/>
        </w:rPr>
        <w:id w:val="2043551738"/>
        <w:docPartObj>
          <w:docPartGallery w:val="Table of Contents"/>
          <w:docPartUnique/>
        </w:docPartObj>
      </w:sdtPr>
      <w:sdtEndPr>
        <w:rPr>
          <w:b/>
          <w:bCs/>
        </w:rPr>
      </w:sdtEndPr>
      <w:sdtContent>
        <w:p w14:paraId="53E1481F" w14:textId="408156AF" w:rsidR="00E72FDC" w:rsidRPr="00282484" w:rsidRDefault="00E72FDC">
          <w:pPr>
            <w:pStyle w:val="Kopvaninhoudsopgave"/>
          </w:pPr>
          <w:r w:rsidRPr="00282484">
            <w:t>Inhoud</w:t>
          </w:r>
        </w:p>
        <w:p w14:paraId="383C45B4" w14:textId="47EE39B2" w:rsidR="00DA746A" w:rsidRDefault="00E72FDC">
          <w:pPr>
            <w:pStyle w:val="Inhopg1"/>
            <w:tabs>
              <w:tab w:val="right" w:leader="dot" w:pos="9062"/>
            </w:tabs>
            <w:rPr>
              <w:rFonts w:eastAsiaTheme="minorEastAsia"/>
              <w:noProof/>
              <w:lang w:eastAsia="nl-NL"/>
            </w:rPr>
          </w:pPr>
          <w:r w:rsidRPr="00282484">
            <w:fldChar w:fldCharType="begin"/>
          </w:r>
          <w:r w:rsidRPr="00282484">
            <w:instrText xml:space="preserve"> TOC \o "1-3" \h \z \u </w:instrText>
          </w:r>
          <w:r w:rsidRPr="00282484">
            <w:fldChar w:fldCharType="separate"/>
          </w:r>
          <w:hyperlink w:anchor="_Toc76022941" w:history="1">
            <w:r w:rsidR="00DA746A" w:rsidRPr="000A3B16">
              <w:rPr>
                <w:rStyle w:val="Hyperlink"/>
                <w:noProof/>
              </w:rPr>
              <w:t>Digitale toegankelijkheid</w:t>
            </w:r>
            <w:r w:rsidR="00DA746A">
              <w:rPr>
                <w:noProof/>
                <w:webHidden/>
              </w:rPr>
              <w:tab/>
            </w:r>
            <w:r w:rsidR="00DA746A">
              <w:rPr>
                <w:noProof/>
                <w:webHidden/>
              </w:rPr>
              <w:fldChar w:fldCharType="begin"/>
            </w:r>
            <w:r w:rsidR="00DA746A">
              <w:rPr>
                <w:noProof/>
                <w:webHidden/>
              </w:rPr>
              <w:instrText xml:space="preserve"> PAGEREF _Toc76022941 \h </w:instrText>
            </w:r>
            <w:r w:rsidR="00DA746A">
              <w:rPr>
                <w:noProof/>
                <w:webHidden/>
              </w:rPr>
            </w:r>
            <w:r w:rsidR="00DA746A">
              <w:rPr>
                <w:noProof/>
                <w:webHidden/>
              </w:rPr>
              <w:fldChar w:fldCharType="separate"/>
            </w:r>
            <w:r w:rsidR="00DA746A">
              <w:rPr>
                <w:noProof/>
                <w:webHidden/>
              </w:rPr>
              <w:t>3</w:t>
            </w:r>
            <w:r w:rsidR="00DA746A">
              <w:rPr>
                <w:noProof/>
                <w:webHidden/>
              </w:rPr>
              <w:fldChar w:fldCharType="end"/>
            </w:r>
          </w:hyperlink>
        </w:p>
        <w:p w14:paraId="7B4ADB89" w14:textId="56254C61" w:rsidR="00DA746A" w:rsidRDefault="00D54B90">
          <w:pPr>
            <w:pStyle w:val="Inhopg2"/>
            <w:tabs>
              <w:tab w:val="right" w:leader="dot" w:pos="9062"/>
            </w:tabs>
            <w:rPr>
              <w:rFonts w:eastAsiaTheme="minorEastAsia"/>
              <w:noProof/>
              <w:lang w:eastAsia="nl-NL"/>
            </w:rPr>
          </w:pPr>
          <w:hyperlink w:anchor="_Toc76022942" w:history="1">
            <w:r w:rsidR="00DA746A" w:rsidRPr="000A3B16">
              <w:rPr>
                <w:rStyle w:val="Hyperlink"/>
                <w:noProof/>
              </w:rPr>
              <w:t>Wat verstaan we onder toegankelijkheid?</w:t>
            </w:r>
            <w:r w:rsidR="00DA746A">
              <w:rPr>
                <w:noProof/>
                <w:webHidden/>
              </w:rPr>
              <w:tab/>
            </w:r>
            <w:r w:rsidR="00DA746A">
              <w:rPr>
                <w:noProof/>
                <w:webHidden/>
              </w:rPr>
              <w:fldChar w:fldCharType="begin"/>
            </w:r>
            <w:r w:rsidR="00DA746A">
              <w:rPr>
                <w:noProof/>
                <w:webHidden/>
              </w:rPr>
              <w:instrText xml:space="preserve"> PAGEREF _Toc76022942 \h </w:instrText>
            </w:r>
            <w:r w:rsidR="00DA746A">
              <w:rPr>
                <w:noProof/>
                <w:webHidden/>
              </w:rPr>
            </w:r>
            <w:r w:rsidR="00DA746A">
              <w:rPr>
                <w:noProof/>
                <w:webHidden/>
              </w:rPr>
              <w:fldChar w:fldCharType="separate"/>
            </w:r>
            <w:r w:rsidR="00DA746A">
              <w:rPr>
                <w:noProof/>
                <w:webHidden/>
              </w:rPr>
              <w:t>3</w:t>
            </w:r>
            <w:r w:rsidR="00DA746A">
              <w:rPr>
                <w:noProof/>
                <w:webHidden/>
              </w:rPr>
              <w:fldChar w:fldCharType="end"/>
            </w:r>
          </w:hyperlink>
        </w:p>
        <w:p w14:paraId="01D50C1D" w14:textId="06EAB2DC" w:rsidR="00DA746A" w:rsidRDefault="00D54B90">
          <w:pPr>
            <w:pStyle w:val="Inhopg2"/>
            <w:tabs>
              <w:tab w:val="right" w:leader="dot" w:pos="9062"/>
            </w:tabs>
            <w:rPr>
              <w:rFonts w:eastAsiaTheme="minorEastAsia"/>
              <w:noProof/>
              <w:lang w:eastAsia="nl-NL"/>
            </w:rPr>
          </w:pPr>
          <w:hyperlink w:anchor="_Toc76022943" w:history="1">
            <w:r w:rsidR="00DA746A" w:rsidRPr="000A3B16">
              <w:rPr>
                <w:rStyle w:val="Hyperlink"/>
                <w:noProof/>
              </w:rPr>
              <w:t>Waarom toegankelijkheid?</w:t>
            </w:r>
            <w:r w:rsidR="00DA746A">
              <w:rPr>
                <w:noProof/>
                <w:webHidden/>
              </w:rPr>
              <w:tab/>
            </w:r>
            <w:r w:rsidR="00DA746A">
              <w:rPr>
                <w:noProof/>
                <w:webHidden/>
              </w:rPr>
              <w:fldChar w:fldCharType="begin"/>
            </w:r>
            <w:r w:rsidR="00DA746A">
              <w:rPr>
                <w:noProof/>
                <w:webHidden/>
              </w:rPr>
              <w:instrText xml:space="preserve"> PAGEREF _Toc76022943 \h </w:instrText>
            </w:r>
            <w:r w:rsidR="00DA746A">
              <w:rPr>
                <w:noProof/>
                <w:webHidden/>
              </w:rPr>
            </w:r>
            <w:r w:rsidR="00DA746A">
              <w:rPr>
                <w:noProof/>
                <w:webHidden/>
              </w:rPr>
              <w:fldChar w:fldCharType="separate"/>
            </w:r>
            <w:r w:rsidR="00DA746A">
              <w:rPr>
                <w:noProof/>
                <w:webHidden/>
              </w:rPr>
              <w:t>3</w:t>
            </w:r>
            <w:r w:rsidR="00DA746A">
              <w:rPr>
                <w:noProof/>
                <w:webHidden/>
              </w:rPr>
              <w:fldChar w:fldCharType="end"/>
            </w:r>
          </w:hyperlink>
        </w:p>
        <w:p w14:paraId="653E5307" w14:textId="7425215F" w:rsidR="00DA746A" w:rsidRDefault="00D54B90">
          <w:pPr>
            <w:pStyle w:val="Inhopg2"/>
            <w:tabs>
              <w:tab w:val="right" w:leader="dot" w:pos="9062"/>
            </w:tabs>
            <w:rPr>
              <w:rFonts w:eastAsiaTheme="minorEastAsia"/>
              <w:noProof/>
              <w:lang w:eastAsia="nl-NL"/>
            </w:rPr>
          </w:pPr>
          <w:hyperlink w:anchor="_Toc76022944" w:history="1">
            <w:r w:rsidR="00DA746A" w:rsidRPr="000A3B16">
              <w:rPr>
                <w:rStyle w:val="Hyperlink"/>
                <w:noProof/>
              </w:rPr>
              <w:t>Voor wie is toegankelijkheid belangrijk?</w:t>
            </w:r>
            <w:r w:rsidR="00DA746A">
              <w:rPr>
                <w:noProof/>
                <w:webHidden/>
              </w:rPr>
              <w:tab/>
            </w:r>
            <w:r w:rsidR="00DA746A">
              <w:rPr>
                <w:noProof/>
                <w:webHidden/>
              </w:rPr>
              <w:fldChar w:fldCharType="begin"/>
            </w:r>
            <w:r w:rsidR="00DA746A">
              <w:rPr>
                <w:noProof/>
                <w:webHidden/>
              </w:rPr>
              <w:instrText xml:space="preserve"> PAGEREF _Toc76022944 \h </w:instrText>
            </w:r>
            <w:r w:rsidR="00DA746A">
              <w:rPr>
                <w:noProof/>
                <w:webHidden/>
              </w:rPr>
            </w:r>
            <w:r w:rsidR="00DA746A">
              <w:rPr>
                <w:noProof/>
                <w:webHidden/>
              </w:rPr>
              <w:fldChar w:fldCharType="separate"/>
            </w:r>
            <w:r w:rsidR="00DA746A">
              <w:rPr>
                <w:noProof/>
                <w:webHidden/>
              </w:rPr>
              <w:t>4</w:t>
            </w:r>
            <w:r w:rsidR="00DA746A">
              <w:rPr>
                <w:noProof/>
                <w:webHidden/>
              </w:rPr>
              <w:fldChar w:fldCharType="end"/>
            </w:r>
          </w:hyperlink>
        </w:p>
        <w:p w14:paraId="230430FA" w14:textId="109AE579" w:rsidR="00DA746A" w:rsidRDefault="00D54B90">
          <w:pPr>
            <w:pStyle w:val="Inhopg1"/>
            <w:tabs>
              <w:tab w:val="right" w:leader="dot" w:pos="9062"/>
            </w:tabs>
            <w:rPr>
              <w:rFonts w:eastAsiaTheme="minorEastAsia"/>
              <w:noProof/>
              <w:lang w:eastAsia="nl-NL"/>
            </w:rPr>
          </w:pPr>
          <w:hyperlink w:anchor="_Toc76022945" w:history="1">
            <w:r w:rsidR="00DA746A" w:rsidRPr="000A3B16">
              <w:rPr>
                <w:rStyle w:val="Hyperlink"/>
                <w:noProof/>
              </w:rPr>
              <w:t>Formele eisen</w:t>
            </w:r>
            <w:r w:rsidR="00DA746A">
              <w:rPr>
                <w:noProof/>
                <w:webHidden/>
              </w:rPr>
              <w:tab/>
            </w:r>
            <w:r w:rsidR="00DA746A">
              <w:rPr>
                <w:noProof/>
                <w:webHidden/>
              </w:rPr>
              <w:fldChar w:fldCharType="begin"/>
            </w:r>
            <w:r w:rsidR="00DA746A">
              <w:rPr>
                <w:noProof/>
                <w:webHidden/>
              </w:rPr>
              <w:instrText xml:space="preserve"> PAGEREF _Toc76022945 \h </w:instrText>
            </w:r>
            <w:r w:rsidR="00DA746A">
              <w:rPr>
                <w:noProof/>
                <w:webHidden/>
              </w:rPr>
            </w:r>
            <w:r w:rsidR="00DA746A">
              <w:rPr>
                <w:noProof/>
                <w:webHidden/>
              </w:rPr>
              <w:fldChar w:fldCharType="separate"/>
            </w:r>
            <w:r w:rsidR="00DA746A">
              <w:rPr>
                <w:noProof/>
                <w:webHidden/>
              </w:rPr>
              <w:t>5</w:t>
            </w:r>
            <w:r w:rsidR="00DA746A">
              <w:rPr>
                <w:noProof/>
                <w:webHidden/>
              </w:rPr>
              <w:fldChar w:fldCharType="end"/>
            </w:r>
          </w:hyperlink>
        </w:p>
        <w:p w14:paraId="72D7B3D8" w14:textId="11708A96" w:rsidR="00DA746A" w:rsidRDefault="00D54B90">
          <w:pPr>
            <w:pStyle w:val="Inhopg2"/>
            <w:tabs>
              <w:tab w:val="right" w:leader="dot" w:pos="9062"/>
            </w:tabs>
            <w:rPr>
              <w:rFonts w:eastAsiaTheme="minorEastAsia"/>
              <w:noProof/>
              <w:lang w:eastAsia="nl-NL"/>
            </w:rPr>
          </w:pPr>
          <w:hyperlink w:anchor="_Toc76022946" w:history="1">
            <w:r w:rsidR="00DA746A" w:rsidRPr="000A3B16">
              <w:rPr>
                <w:rStyle w:val="Hyperlink"/>
                <w:noProof/>
              </w:rPr>
              <w:t>Welke wetgeving voor uitgevers?</w:t>
            </w:r>
            <w:r w:rsidR="00DA746A">
              <w:rPr>
                <w:noProof/>
                <w:webHidden/>
              </w:rPr>
              <w:tab/>
            </w:r>
            <w:r w:rsidR="00DA746A">
              <w:rPr>
                <w:noProof/>
                <w:webHidden/>
              </w:rPr>
              <w:fldChar w:fldCharType="begin"/>
            </w:r>
            <w:r w:rsidR="00DA746A">
              <w:rPr>
                <w:noProof/>
                <w:webHidden/>
              </w:rPr>
              <w:instrText xml:space="preserve"> PAGEREF _Toc76022946 \h </w:instrText>
            </w:r>
            <w:r w:rsidR="00DA746A">
              <w:rPr>
                <w:noProof/>
                <w:webHidden/>
              </w:rPr>
            </w:r>
            <w:r w:rsidR="00DA746A">
              <w:rPr>
                <w:noProof/>
                <w:webHidden/>
              </w:rPr>
              <w:fldChar w:fldCharType="separate"/>
            </w:r>
            <w:r w:rsidR="00DA746A">
              <w:rPr>
                <w:noProof/>
                <w:webHidden/>
              </w:rPr>
              <w:t>5</w:t>
            </w:r>
            <w:r w:rsidR="00DA746A">
              <w:rPr>
                <w:noProof/>
                <w:webHidden/>
              </w:rPr>
              <w:fldChar w:fldCharType="end"/>
            </w:r>
          </w:hyperlink>
        </w:p>
        <w:p w14:paraId="581B5B2E" w14:textId="4CF11BE3" w:rsidR="00DA746A" w:rsidRDefault="00D54B90">
          <w:pPr>
            <w:pStyle w:val="Inhopg3"/>
            <w:tabs>
              <w:tab w:val="left" w:pos="880"/>
              <w:tab w:val="right" w:leader="dot" w:pos="9062"/>
            </w:tabs>
            <w:rPr>
              <w:rFonts w:eastAsiaTheme="minorEastAsia"/>
              <w:noProof/>
              <w:lang w:eastAsia="nl-NL"/>
            </w:rPr>
          </w:pPr>
          <w:hyperlink w:anchor="_Toc76022947" w:history="1">
            <w:r w:rsidR="00DA746A" w:rsidRPr="000A3B16">
              <w:rPr>
                <w:rStyle w:val="Hyperlink"/>
                <w:noProof/>
              </w:rPr>
              <w:t>1.</w:t>
            </w:r>
            <w:r w:rsidR="00DA746A">
              <w:rPr>
                <w:rFonts w:eastAsiaTheme="minorEastAsia"/>
                <w:noProof/>
                <w:lang w:eastAsia="nl-NL"/>
              </w:rPr>
              <w:tab/>
            </w:r>
            <w:r w:rsidR="00DA746A" w:rsidRPr="000A3B16">
              <w:rPr>
                <w:rStyle w:val="Hyperlink"/>
                <w:noProof/>
              </w:rPr>
              <w:t>Internationale verdragen</w:t>
            </w:r>
            <w:r w:rsidR="00DA746A">
              <w:rPr>
                <w:noProof/>
                <w:webHidden/>
              </w:rPr>
              <w:tab/>
            </w:r>
            <w:r w:rsidR="00DA746A">
              <w:rPr>
                <w:noProof/>
                <w:webHidden/>
              </w:rPr>
              <w:fldChar w:fldCharType="begin"/>
            </w:r>
            <w:r w:rsidR="00DA746A">
              <w:rPr>
                <w:noProof/>
                <w:webHidden/>
              </w:rPr>
              <w:instrText xml:space="preserve"> PAGEREF _Toc76022947 \h </w:instrText>
            </w:r>
            <w:r w:rsidR="00DA746A">
              <w:rPr>
                <w:noProof/>
                <w:webHidden/>
              </w:rPr>
            </w:r>
            <w:r w:rsidR="00DA746A">
              <w:rPr>
                <w:noProof/>
                <w:webHidden/>
              </w:rPr>
              <w:fldChar w:fldCharType="separate"/>
            </w:r>
            <w:r w:rsidR="00DA746A">
              <w:rPr>
                <w:noProof/>
                <w:webHidden/>
              </w:rPr>
              <w:t>5</w:t>
            </w:r>
            <w:r w:rsidR="00DA746A">
              <w:rPr>
                <w:noProof/>
                <w:webHidden/>
              </w:rPr>
              <w:fldChar w:fldCharType="end"/>
            </w:r>
          </w:hyperlink>
        </w:p>
        <w:p w14:paraId="2C85DB57" w14:textId="0334BB46" w:rsidR="00DA746A" w:rsidRDefault="00D54B90">
          <w:pPr>
            <w:pStyle w:val="Inhopg3"/>
            <w:tabs>
              <w:tab w:val="left" w:pos="880"/>
              <w:tab w:val="right" w:leader="dot" w:pos="9062"/>
            </w:tabs>
            <w:rPr>
              <w:rFonts w:eastAsiaTheme="minorEastAsia"/>
              <w:noProof/>
              <w:lang w:eastAsia="nl-NL"/>
            </w:rPr>
          </w:pPr>
          <w:hyperlink w:anchor="_Toc76022948" w:history="1">
            <w:r w:rsidR="00DA746A" w:rsidRPr="000A3B16">
              <w:rPr>
                <w:rStyle w:val="Hyperlink"/>
                <w:noProof/>
              </w:rPr>
              <w:t>2.</w:t>
            </w:r>
            <w:r w:rsidR="00DA746A">
              <w:rPr>
                <w:rFonts w:eastAsiaTheme="minorEastAsia"/>
                <w:noProof/>
                <w:lang w:eastAsia="nl-NL"/>
              </w:rPr>
              <w:tab/>
            </w:r>
            <w:r w:rsidR="00DA746A" w:rsidRPr="000A3B16">
              <w:rPr>
                <w:rStyle w:val="Hyperlink"/>
                <w:noProof/>
              </w:rPr>
              <w:t>EU-richtlijnen</w:t>
            </w:r>
            <w:r w:rsidR="00DA746A">
              <w:rPr>
                <w:noProof/>
                <w:webHidden/>
              </w:rPr>
              <w:tab/>
            </w:r>
            <w:r w:rsidR="00DA746A">
              <w:rPr>
                <w:noProof/>
                <w:webHidden/>
              </w:rPr>
              <w:fldChar w:fldCharType="begin"/>
            </w:r>
            <w:r w:rsidR="00DA746A">
              <w:rPr>
                <w:noProof/>
                <w:webHidden/>
              </w:rPr>
              <w:instrText xml:space="preserve"> PAGEREF _Toc76022948 \h </w:instrText>
            </w:r>
            <w:r w:rsidR="00DA746A">
              <w:rPr>
                <w:noProof/>
                <w:webHidden/>
              </w:rPr>
            </w:r>
            <w:r w:rsidR="00DA746A">
              <w:rPr>
                <w:noProof/>
                <w:webHidden/>
              </w:rPr>
              <w:fldChar w:fldCharType="separate"/>
            </w:r>
            <w:r w:rsidR="00DA746A">
              <w:rPr>
                <w:noProof/>
                <w:webHidden/>
              </w:rPr>
              <w:t>5</w:t>
            </w:r>
            <w:r w:rsidR="00DA746A">
              <w:rPr>
                <w:noProof/>
                <w:webHidden/>
              </w:rPr>
              <w:fldChar w:fldCharType="end"/>
            </w:r>
          </w:hyperlink>
        </w:p>
        <w:p w14:paraId="263C541A" w14:textId="7C8B8BF4" w:rsidR="00DA746A" w:rsidRDefault="00D54B90">
          <w:pPr>
            <w:pStyle w:val="Inhopg3"/>
            <w:tabs>
              <w:tab w:val="left" w:pos="880"/>
              <w:tab w:val="right" w:leader="dot" w:pos="9062"/>
            </w:tabs>
            <w:rPr>
              <w:rFonts w:eastAsiaTheme="minorEastAsia"/>
              <w:noProof/>
              <w:lang w:eastAsia="nl-NL"/>
            </w:rPr>
          </w:pPr>
          <w:hyperlink w:anchor="_Toc76022949" w:history="1">
            <w:r w:rsidR="00DA746A" w:rsidRPr="000A3B16">
              <w:rPr>
                <w:rStyle w:val="Hyperlink"/>
                <w:noProof/>
              </w:rPr>
              <w:t>3.</w:t>
            </w:r>
            <w:r w:rsidR="00DA746A">
              <w:rPr>
                <w:rFonts w:eastAsiaTheme="minorEastAsia"/>
                <w:noProof/>
                <w:lang w:eastAsia="nl-NL"/>
              </w:rPr>
              <w:tab/>
            </w:r>
            <w:r w:rsidR="00DA746A" w:rsidRPr="000A3B16">
              <w:rPr>
                <w:rStyle w:val="Hyperlink"/>
                <w:noProof/>
              </w:rPr>
              <w:t>EU-verordeningen</w:t>
            </w:r>
            <w:r w:rsidR="00DA746A">
              <w:rPr>
                <w:noProof/>
                <w:webHidden/>
              </w:rPr>
              <w:tab/>
            </w:r>
            <w:r w:rsidR="00DA746A">
              <w:rPr>
                <w:noProof/>
                <w:webHidden/>
              </w:rPr>
              <w:fldChar w:fldCharType="begin"/>
            </w:r>
            <w:r w:rsidR="00DA746A">
              <w:rPr>
                <w:noProof/>
                <w:webHidden/>
              </w:rPr>
              <w:instrText xml:space="preserve"> PAGEREF _Toc76022949 \h </w:instrText>
            </w:r>
            <w:r w:rsidR="00DA746A">
              <w:rPr>
                <w:noProof/>
                <w:webHidden/>
              </w:rPr>
            </w:r>
            <w:r w:rsidR="00DA746A">
              <w:rPr>
                <w:noProof/>
                <w:webHidden/>
              </w:rPr>
              <w:fldChar w:fldCharType="separate"/>
            </w:r>
            <w:r w:rsidR="00DA746A">
              <w:rPr>
                <w:noProof/>
                <w:webHidden/>
              </w:rPr>
              <w:t>5</w:t>
            </w:r>
            <w:r w:rsidR="00DA746A">
              <w:rPr>
                <w:noProof/>
                <w:webHidden/>
              </w:rPr>
              <w:fldChar w:fldCharType="end"/>
            </w:r>
          </w:hyperlink>
        </w:p>
        <w:p w14:paraId="73732576" w14:textId="16B03281" w:rsidR="00DA746A" w:rsidRDefault="00D54B90">
          <w:pPr>
            <w:pStyle w:val="Inhopg3"/>
            <w:tabs>
              <w:tab w:val="left" w:pos="880"/>
              <w:tab w:val="right" w:leader="dot" w:pos="9062"/>
            </w:tabs>
            <w:rPr>
              <w:rFonts w:eastAsiaTheme="minorEastAsia"/>
              <w:noProof/>
              <w:lang w:eastAsia="nl-NL"/>
            </w:rPr>
          </w:pPr>
          <w:hyperlink w:anchor="_Toc76022950" w:history="1">
            <w:r w:rsidR="00DA746A" w:rsidRPr="000A3B16">
              <w:rPr>
                <w:rStyle w:val="Hyperlink"/>
                <w:noProof/>
              </w:rPr>
              <w:t>4.</w:t>
            </w:r>
            <w:r w:rsidR="00DA746A">
              <w:rPr>
                <w:rFonts w:eastAsiaTheme="minorEastAsia"/>
                <w:noProof/>
                <w:lang w:eastAsia="nl-NL"/>
              </w:rPr>
              <w:tab/>
            </w:r>
            <w:r w:rsidR="00DA746A" w:rsidRPr="000A3B16">
              <w:rPr>
                <w:rStyle w:val="Hyperlink"/>
                <w:noProof/>
              </w:rPr>
              <w:t>Nederlandse wetten</w:t>
            </w:r>
            <w:r w:rsidR="00DA746A">
              <w:rPr>
                <w:noProof/>
                <w:webHidden/>
              </w:rPr>
              <w:tab/>
            </w:r>
            <w:r w:rsidR="00DA746A">
              <w:rPr>
                <w:noProof/>
                <w:webHidden/>
              </w:rPr>
              <w:fldChar w:fldCharType="begin"/>
            </w:r>
            <w:r w:rsidR="00DA746A">
              <w:rPr>
                <w:noProof/>
                <w:webHidden/>
              </w:rPr>
              <w:instrText xml:space="preserve"> PAGEREF _Toc76022950 \h </w:instrText>
            </w:r>
            <w:r w:rsidR="00DA746A">
              <w:rPr>
                <w:noProof/>
                <w:webHidden/>
              </w:rPr>
            </w:r>
            <w:r w:rsidR="00DA746A">
              <w:rPr>
                <w:noProof/>
                <w:webHidden/>
              </w:rPr>
              <w:fldChar w:fldCharType="separate"/>
            </w:r>
            <w:r w:rsidR="00DA746A">
              <w:rPr>
                <w:noProof/>
                <w:webHidden/>
              </w:rPr>
              <w:t>5</w:t>
            </w:r>
            <w:r w:rsidR="00DA746A">
              <w:rPr>
                <w:noProof/>
                <w:webHidden/>
              </w:rPr>
              <w:fldChar w:fldCharType="end"/>
            </w:r>
          </w:hyperlink>
        </w:p>
        <w:p w14:paraId="23710CAA" w14:textId="14C2F9E8" w:rsidR="00DA746A" w:rsidRDefault="00D54B90">
          <w:pPr>
            <w:pStyle w:val="Inhopg3"/>
            <w:tabs>
              <w:tab w:val="right" w:leader="dot" w:pos="9062"/>
            </w:tabs>
            <w:rPr>
              <w:rFonts w:eastAsiaTheme="minorEastAsia"/>
              <w:noProof/>
              <w:lang w:eastAsia="nl-NL"/>
            </w:rPr>
          </w:pPr>
          <w:hyperlink w:anchor="_Toc76022951" w:history="1">
            <w:r w:rsidR="00DA746A" w:rsidRPr="000A3B16">
              <w:rPr>
                <w:rStyle w:val="Hyperlink"/>
                <w:noProof/>
              </w:rPr>
              <w:t>Over de Europese richtlijn</w:t>
            </w:r>
            <w:r w:rsidR="00DA746A">
              <w:rPr>
                <w:noProof/>
                <w:webHidden/>
              </w:rPr>
              <w:tab/>
            </w:r>
            <w:r w:rsidR="00DA746A">
              <w:rPr>
                <w:noProof/>
                <w:webHidden/>
              </w:rPr>
              <w:fldChar w:fldCharType="begin"/>
            </w:r>
            <w:r w:rsidR="00DA746A">
              <w:rPr>
                <w:noProof/>
                <w:webHidden/>
              </w:rPr>
              <w:instrText xml:space="preserve"> PAGEREF _Toc76022951 \h </w:instrText>
            </w:r>
            <w:r w:rsidR="00DA746A">
              <w:rPr>
                <w:noProof/>
                <w:webHidden/>
              </w:rPr>
            </w:r>
            <w:r w:rsidR="00DA746A">
              <w:rPr>
                <w:noProof/>
                <w:webHidden/>
              </w:rPr>
              <w:fldChar w:fldCharType="separate"/>
            </w:r>
            <w:r w:rsidR="00DA746A">
              <w:rPr>
                <w:noProof/>
                <w:webHidden/>
              </w:rPr>
              <w:t>6</w:t>
            </w:r>
            <w:r w:rsidR="00DA746A">
              <w:rPr>
                <w:noProof/>
                <w:webHidden/>
              </w:rPr>
              <w:fldChar w:fldCharType="end"/>
            </w:r>
          </w:hyperlink>
        </w:p>
        <w:p w14:paraId="42FFA5B5" w14:textId="272255D2" w:rsidR="00DA746A" w:rsidRDefault="00D54B90">
          <w:pPr>
            <w:pStyle w:val="Inhopg2"/>
            <w:tabs>
              <w:tab w:val="right" w:leader="dot" w:pos="9062"/>
            </w:tabs>
            <w:rPr>
              <w:rFonts w:eastAsiaTheme="minorEastAsia"/>
              <w:noProof/>
              <w:lang w:eastAsia="nl-NL"/>
            </w:rPr>
          </w:pPr>
          <w:hyperlink w:anchor="_Toc76022952" w:history="1">
            <w:r w:rsidR="00DA746A" w:rsidRPr="000A3B16">
              <w:rPr>
                <w:rStyle w:val="Hyperlink"/>
                <w:noProof/>
              </w:rPr>
              <w:t>Waarom standaarden?</w:t>
            </w:r>
            <w:r w:rsidR="00DA746A">
              <w:rPr>
                <w:noProof/>
                <w:webHidden/>
              </w:rPr>
              <w:tab/>
            </w:r>
            <w:r w:rsidR="00DA746A">
              <w:rPr>
                <w:noProof/>
                <w:webHidden/>
              </w:rPr>
              <w:fldChar w:fldCharType="begin"/>
            </w:r>
            <w:r w:rsidR="00DA746A">
              <w:rPr>
                <w:noProof/>
                <w:webHidden/>
              </w:rPr>
              <w:instrText xml:space="preserve"> PAGEREF _Toc76022952 \h </w:instrText>
            </w:r>
            <w:r w:rsidR="00DA746A">
              <w:rPr>
                <w:noProof/>
                <w:webHidden/>
              </w:rPr>
            </w:r>
            <w:r w:rsidR="00DA746A">
              <w:rPr>
                <w:noProof/>
                <w:webHidden/>
              </w:rPr>
              <w:fldChar w:fldCharType="separate"/>
            </w:r>
            <w:r w:rsidR="00DA746A">
              <w:rPr>
                <w:noProof/>
                <w:webHidden/>
              </w:rPr>
              <w:t>6</w:t>
            </w:r>
            <w:r w:rsidR="00DA746A">
              <w:rPr>
                <w:noProof/>
                <w:webHidden/>
              </w:rPr>
              <w:fldChar w:fldCharType="end"/>
            </w:r>
          </w:hyperlink>
        </w:p>
        <w:p w14:paraId="6484E353" w14:textId="708E223E" w:rsidR="00DA746A" w:rsidRDefault="00D54B90">
          <w:pPr>
            <w:pStyle w:val="Inhopg2"/>
            <w:tabs>
              <w:tab w:val="right" w:leader="dot" w:pos="9062"/>
            </w:tabs>
            <w:rPr>
              <w:rFonts w:eastAsiaTheme="minorEastAsia"/>
              <w:noProof/>
              <w:lang w:eastAsia="nl-NL"/>
            </w:rPr>
          </w:pPr>
          <w:hyperlink w:anchor="_Toc76022953" w:history="1">
            <w:r w:rsidR="00DA746A" w:rsidRPr="000A3B16">
              <w:rPr>
                <w:rStyle w:val="Hyperlink"/>
                <w:noProof/>
              </w:rPr>
              <w:t>Welke standaarden voor uitgevers?</w:t>
            </w:r>
            <w:r w:rsidR="00DA746A">
              <w:rPr>
                <w:noProof/>
                <w:webHidden/>
              </w:rPr>
              <w:tab/>
            </w:r>
            <w:r w:rsidR="00DA746A">
              <w:rPr>
                <w:noProof/>
                <w:webHidden/>
              </w:rPr>
              <w:fldChar w:fldCharType="begin"/>
            </w:r>
            <w:r w:rsidR="00DA746A">
              <w:rPr>
                <w:noProof/>
                <w:webHidden/>
              </w:rPr>
              <w:instrText xml:space="preserve"> PAGEREF _Toc76022953 \h </w:instrText>
            </w:r>
            <w:r w:rsidR="00DA746A">
              <w:rPr>
                <w:noProof/>
                <w:webHidden/>
              </w:rPr>
            </w:r>
            <w:r w:rsidR="00DA746A">
              <w:rPr>
                <w:noProof/>
                <w:webHidden/>
              </w:rPr>
              <w:fldChar w:fldCharType="separate"/>
            </w:r>
            <w:r w:rsidR="00DA746A">
              <w:rPr>
                <w:noProof/>
                <w:webHidden/>
              </w:rPr>
              <w:t>6</w:t>
            </w:r>
            <w:r w:rsidR="00DA746A">
              <w:rPr>
                <w:noProof/>
                <w:webHidden/>
              </w:rPr>
              <w:fldChar w:fldCharType="end"/>
            </w:r>
          </w:hyperlink>
        </w:p>
        <w:p w14:paraId="5911C76F" w14:textId="670D72B2" w:rsidR="00DA746A" w:rsidRDefault="00D54B90">
          <w:pPr>
            <w:pStyle w:val="Inhopg3"/>
            <w:tabs>
              <w:tab w:val="left" w:pos="880"/>
              <w:tab w:val="right" w:leader="dot" w:pos="9062"/>
            </w:tabs>
            <w:rPr>
              <w:rFonts w:eastAsiaTheme="minorEastAsia"/>
              <w:noProof/>
              <w:lang w:eastAsia="nl-NL"/>
            </w:rPr>
          </w:pPr>
          <w:hyperlink w:anchor="_Toc76022954" w:history="1">
            <w:r w:rsidR="00DA746A" w:rsidRPr="000A3B16">
              <w:rPr>
                <w:rStyle w:val="Hyperlink"/>
                <w:noProof/>
              </w:rPr>
              <w:t>1.</w:t>
            </w:r>
            <w:r w:rsidR="00DA746A">
              <w:rPr>
                <w:rFonts w:eastAsiaTheme="minorEastAsia"/>
                <w:noProof/>
                <w:lang w:eastAsia="nl-NL"/>
              </w:rPr>
              <w:tab/>
            </w:r>
            <w:r w:rsidR="00DA746A" w:rsidRPr="000A3B16">
              <w:rPr>
                <w:rStyle w:val="Hyperlink"/>
                <w:noProof/>
              </w:rPr>
              <w:t>WCAG 2.1</w:t>
            </w:r>
            <w:r w:rsidR="00DA746A">
              <w:rPr>
                <w:noProof/>
                <w:webHidden/>
              </w:rPr>
              <w:tab/>
            </w:r>
            <w:r w:rsidR="00DA746A">
              <w:rPr>
                <w:noProof/>
                <w:webHidden/>
              </w:rPr>
              <w:fldChar w:fldCharType="begin"/>
            </w:r>
            <w:r w:rsidR="00DA746A">
              <w:rPr>
                <w:noProof/>
                <w:webHidden/>
              </w:rPr>
              <w:instrText xml:space="preserve"> PAGEREF _Toc76022954 \h </w:instrText>
            </w:r>
            <w:r w:rsidR="00DA746A">
              <w:rPr>
                <w:noProof/>
                <w:webHidden/>
              </w:rPr>
            </w:r>
            <w:r w:rsidR="00DA746A">
              <w:rPr>
                <w:noProof/>
                <w:webHidden/>
              </w:rPr>
              <w:fldChar w:fldCharType="separate"/>
            </w:r>
            <w:r w:rsidR="00DA746A">
              <w:rPr>
                <w:noProof/>
                <w:webHidden/>
              </w:rPr>
              <w:t>6</w:t>
            </w:r>
            <w:r w:rsidR="00DA746A">
              <w:rPr>
                <w:noProof/>
                <w:webHidden/>
              </w:rPr>
              <w:fldChar w:fldCharType="end"/>
            </w:r>
          </w:hyperlink>
        </w:p>
        <w:p w14:paraId="1A1CD6D3" w14:textId="42269340" w:rsidR="00DA746A" w:rsidRDefault="00D54B90">
          <w:pPr>
            <w:pStyle w:val="Inhopg3"/>
            <w:tabs>
              <w:tab w:val="left" w:pos="880"/>
              <w:tab w:val="right" w:leader="dot" w:pos="9062"/>
            </w:tabs>
            <w:rPr>
              <w:rFonts w:eastAsiaTheme="minorEastAsia"/>
              <w:noProof/>
              <w:lang w:eastAsia="nl-NL"/>
            </w:rPr>
          </w:pPr>
          <w:hyperlink w:anchor="_Toc76022955" w:history="1">
            <w:r w:rsidR="00DA746A" w:rsidRPr="000A3B16">
              <w:rPr>
                <w:rStyle w:val="Hyperlink"/>
                <w:noProof/>
              </w:rPr>
              <w:t>2.</w:t>
            </w:r>
            <w:r w:rsidR="00DA746A">
              <w:rPr>
                <w:rFonts w:eastAsiaTheme="minorEastAsia"/>
                <w:noProof/>
                <w:lang w:eastAsia="nl-NL"/>
              </w:rPr>
              <w:tab/>
            </w:r>
            <w:r w:rsidR="00DA746A" w:rsidRPr="000A3B16">
              <w:rPr>
                <w:rStyle w:val="Hyperlink"/>
                <w:noProof/>
              </w:rPr>
              <w:t>EN 301 549</w:t>
            </w:r>
            <w:r w:rsidR="00DA746A">
              <w:rPr>
                <w:noProof/>
                <w:webHidden/>
              </w:rPr>
              <w:tab/>
            </w:r>
            <w:r w:rsidR="00DA746A">
              <w:rPr>
                <w:noProof/>
                <w:webHidden/>
              </w:rPr>
              <w:fldChar w:fldCharType="begin"/>
            </w:r>
            <w:r w:rsidR="00DA746A">
              <w:rPr>
                <w:noProof/>
                <w:webHidden/>
              </w:rPr>
              <w:instrText xml:space="preserve"> PAGEREF _Toc76022955 \h </w:instrText>
            </w:r>
            <w:r w:rsidR="00DA746A">
              <w:rPr>
                <w:noProof/>
                <w:webHidden/>
              </w:rPr>
            </w:r>
            <w:r w:rsidR="00DA746A">
              <w:rPr>
                <w:noProof/>
                <w:webHidden/>
              </w:rPr>
              <w:fldChar w:fldCharType="separate"/>
            </w:r>
            <w:r w:rsidR="00DA746A">
              <w:rPr>
                <w:noProof/>
                <w:webHidden/>
              </w:rPr>
              <w:t>7</w:t>
            </w:r>
            <w:r w:rsidR="00DA746A">
              <w:rPr>
                <w:noProof/>
                <w:webHidden/>
              </w:rPr>
              <w:fldChar w:fldCharType="end"/>
            </w:r>
          </w:hyperlink>
        </w:p>
        <w:p w14:paraId="5F6A2CE6" w14:textId="1F97AED5" w:rsidR="00DA746A" w:rsidRDefault="00D54B90">
          <w:pPr>
            <w:pStyle w:val="Inhopg3"/>
            <w:tabs>
              <w:tab w:val="left" w:pos="880"/>
              <w:tab w:val="right" w:leader="dot" w:pos="9062"/>
            </w:tabs>
            <w:rPr>
              <w:rFonts w:eastAsiaTheme="minorEastAsia"/>
              <w:noProof/>
              <w:lang w:eastAsia="nl-NL"/>
            </w:rPr>
          </w:pPr>
          <w:hyperlink w:anchor="_Toc76022956" w:history="1">
            <w:r w:rsidR="00DA746A" w:rsidRPr="000A3B16">
              <w:rPr>
                <w:rStyle w:val="Hyperlink"/>
                <w:noProof/>
              </w:rPr>
              <w:t>3.</w:t>
            </w:r>
            <w:r w:rsidR="00DA746A">
              <w:rPr>
                <w:rFonts w:eastAsiaTheme="minorEastAsia"/>
                <w:noProof/>
                <w:lang w:eastAsia="nl-NL"/>
              </w:rPr>
              <w:tab/>
            </w:r>
            <w:r w:rsidR="00DA746A" w:rsidRPr="000A3B16">
              <w:rPr>
                <w:rStyle w:val="Hyperlink"/>
                <w:noProof/>
              </w:rPr>
              <w:t>EPUB 1.0</w:t>
            </w:r>
            <w:r w:rsidR="00DA746A">
              <w:rPr>
                <w:noProof/>
                <w:webHidden/>
              </w:rPr>
              <w:tab/>
            </w:r>
            <w:r w:rsidR="00DA746A">
              <w:rPr>
                <w:noProof/>
                <w:webHidden/>
              </w:rPr>
              <w:fldChar w:fldCharType="begin"/>
            </w:r>
            <w:r w:rsidR="00DA746A">
              <w:rPr>
                <w:noProof/>
                <w:webHidden/>
              </w:rPr>
              <w:instrText xml:space="preserve"> PAGEREF _Toc76022956 \h </w:instrText>
            </w:r>
            <w:r w:rsidR="00DA746A">
              <w:rPr>
                <w:noProof/>
                <w:webHidden/>
              </w:rPr>
            </w:r>
            <w:r w:rsidR="00DA746A">
              <w:rPr>
                <w:noProof/>
                <w:webHidden/>
              </w:rPr>
              <w:fldChar w:fldCharType="separate"/>
            </w:r>
            <w:r w:rsidR="00DA746A">
              <w:rPr>
                <w:noProof/>
                <w:webHidden/>
              </w:rPr>
              <w:t>7</w:t>
            </w:r>
            <w:r w:rsidR="00DA746A">
              <w:rPr>
                <w:noProof/>
                <w:webHidden/>
              </w:rPr>
              <w:fldChar w:fldCharType="end"/>
            </w:r>
          </w:hyperlink>
        </w:p>
        <w:p w14:paraId="07496201" w14:textId="31CC7958" w:rsidR="00DA746A" w:rsidRDefault="00D54B90">
          <w:pPr>
            <w:pStyle w:val="Inhopg2"/>
            <w:tabs>
              <w:tab w:val="right" w:leader="dot" w:pos="9062"/>
            </w:tabs>
            <w:rPr>
              <w:rFonts w:eastAsiaTheme="minorEastAsia"/>
              <w:noProof/>
              <w:lang w:eastAsia="nl-NL"/>
            </w:rPr>
          </w:pPr>
          <w:hyperlink w:anchor="_Toc76022957" w:history="1">
            <w:r w:rsidR="00DA746A" w:rsidRPr="000A3B16">
              <w:rPr>
                <w:rStyle w:val="Hyperlink"/>
                <w:noProof/>
              </w:rPr>
              <w:t>Welke WCAG-principes dienen als uitgangspunt?</w:t>
            </w:r>
            <w:r w:rsidR="00DA746A">
              <w:rPr>
                <w:noProof/>
                <w:webHidden/>
              </w:rPr>
              <w:tab/>
            </w:r>
            <w:r w:rsidR="00DA746A">
              <w:rPr>
                <w:noProof/>
                <w:webHidden/>
              </w:rPr>
              <w:fldChar w:fldCharType="begin"/>
            </w:r>
            <w:r w:rsidR="00DA746A">
              <w:rPr>
                <w:noProof/>
                <w:webHidden/>
              </w:rPr>
              <w:instrText xml:space="preserve"> PAGEREF _Toc76022957 \h </w:instrText>
            </w:r>
            <w:r w:rsidR="00DA746A">
              <w:rPr>
                <w:noProof/>
                <w:webHidden/>
              </w:rPr>
            </w:r>
            <w:r w:rsidR="00DA746A">
              <w:rPr>
                <w:noProof/>
                <w:webHidden/>
              </w:rPr>
              <w:fldChar w:fldCharType="separate"/>
            </w:r>
            <w:r w:rsidR="00DA746A">
              <w:rPr>
                <w:noProof/>
                <w:webHidden/>
              </w:rPr>
              <w:t>8</w:t>
            </w:r>
            <w:r w:rsidR="00DA746A">
              <w:rPr>
                <w:noProof/>
                <w:webHidden/>
              </w:rPr>
              <w:fldChar w:fldCharType="end"/>
            </w:r>
          </w:hyperlink>
        </w:p>
        <w:p w14:paraId="254169CD" w14:textId="5A6E685E" w:rsidR="00DA746A" w:rsidRDefault="00D54B90">
          <w:pPr>
            <w:pStyle w:val="Inhopg1"/>
            <w:tabs>
              <w:tab w:val="right" w:leader="dot" w:pos="9062"/>
            </w:tabs>
            <w:rPr>
              <w:rFonts w:eastAsiaTheme="minorEastAsia"/>
              <w:noProof/>
              <w:lang w:eastAsia="nl-NL"/>
            </w:rPr>
          </w:pPr>
          <w:hyperlink w:anchor="_Toc76022958" w:history="1">
            <w:r w:rsidR="00DA746A" w:rsidRPr="000A3B16">
              <w:rPr>
                <w:rStyle w:val="Hyperlink"/>
                <w:noProof/>
              </w:rPr>
              <w:t>Zakelijk belang</w:t>
            </w:r>
            <w:r w:rsidR="00DA746A">
              <w:rPr>
                <w:noProof/>
                <w:webHidden/>
              </w:rPr>
              <w:tab/>
            </w:r>
            <w:r w:rsidR="00DA746A">
              <w:rPr>
                <w:noProof/>
                <w:webHidden/>
              </w:rPr>
              <w:fldChar w:fldCharType="begin"/>
            </w:r>
            <w:r w:rsidR="00DA746A">
              <w:rPr>
                <w:noProof/>
                <w:webHidden/>
              </w:rPr>
              <w:instrText xml:space="preserve"> PAGEREF _Toc76022958 \h </w:instrText>
            </w:r>
            <w:r w:rsidR="00DA746A">
              <w:rPr>
                <w:noProof/>
                <w:webHidden/>
              </w:rPr>
            </w:r>
            <w:r w:rsidR="00DA746A">
              <w:rPr>
                <w:noProof/>
                <w:webHidden/>
              </w:rPr>
              <w:fldChar w:fldCharType="separate"/>
            </w:r>
            <w:r w:rsidR="00DA746A">
              <w:rPr>
                <w:noProof/>
                <w:webHidden/>
              </w:rPr>
              <w:t>9</w:t>
            </w:r>
            <w:r w:rsidR="00DA746A">
              <w:rPr>
                <w:noProof/>
                <w:webHidden/>
              </w:rPr>
              <w:fldChar w:fldCharType="end"/>
            </w:r>
          </w:hyperlink>
        </w:p>
        <w:p w14:paraId="5984A21B" w14:textId="73AEBDAA" w:rsidR="00DA746A" w:rsidRDefault="00D54B90">
          <w:pPr>
            <w:pStyle w:val="Inhopg2"/>
            <w:tabs>
              <w:tab w:val="right" w:leader="dot" w:pos="9062"/>
            </w:tabs>
            <w:rPr>
              <w:rFonts w:eastAsiaTheme="minorEastAsia"/>
              <w:noProof/>
              <w:lang w:eastAsia="nl-NL"/>
            </w:rPr>
          </w:pPr>
          <w:hyperlink w:anchor="_Toc76022959" w:history="1">
            <w:r w:rsidR="00DA746A" w:rsidRPr="000A3B16">
              <w:rPr>
                <w:rStyle w:val="Hyperlink"/>
                <w:noProof/>
              </w:rPr>
              <w:t>mythes en zakelijk belang</w:t>
            </w:r>
            <w:r w:rsidR="00DA746A">
              <w:rPr>
                <w:noProof/>
                <w:webHidden/>
              </w:rPr>
              <w:tab/>
            </w:r>
            <w:r w:rsidR="00DA746A">
              <w:rPr>
                <w:noProof/>
                <w:webHidden/>
              </w:rPr>
              <w:fldChar w:fldCharType="begin"/>
            </w:r>
            <w:r w:rsidR="00DA746A">
              <w:rPr>
                <w:noProof/>
                <w:webHidden/>
              </w:rPr>
              <w:instrText xml:space="preserve"> PAGEREF _Toc76022959 \h </w:instrText>
            </w:r>
            <w:r w:rsidR="00DA746A">
              <w:rPr>
                <w:noProof/>
                <w:webHidden/>
              </w:rPr>
            </w:r>
            <w:r w:rsidR="00DA746A">
              <w:rPr>
                <w:noProof/>
                <w:webHidden/>
              </w:rPr>
              <w:fldChar w:fldCharType="separate"/>
            </w:r>
            <w:r w:rsidR="00DA746A">
              <w:rPr>
                <w:noProof/>
                <w:webHidden/>
              </w:rPr>
              <w:t>9</w:t>
            </w:r>
            <w:r w:rsidR="00DA746A">
              <w:rPr>
                <w:noProof/>
                <w:webHidden/>
              </w:rPr>
              <w:fldChar w:fldCharType="end"/>
            </w:r>
          </w:hyperlink>
        </w:p>
        <w:p w14:paraId="504BCE55" w14:textId="6C87C930" w:rsidR="00DA746A" w:rsidRDefault="00D54B90">
          <w:pPr>
            <w:pStyle w:val="Inhopg2"/>
            <w:tabs>
              <w:tab w:val="right" w:leader="dot" w:pos="9062"/>
            </w:tabs>
            <w:rPr>
              <w:rFonts w:eastAsiaTheme="minorEastAsia"/>
              <w:noProof/>
              <w:lang w:eastAsia="nl-NL"/>
            </w:rPr>
          </w:pPr>
          <w:hyperlink w:anchor="_Toc76022960" w:history="1">
            <w:r w:rsidR="00DA746A" w:rsidRPr="000A3B16">
              <w:rPr>
                <w:rStyle w:val="Hyperlink"/>
                <w:noProof/>
              </w:rPr>
              <w:t>kosten en baten</w:t>
            </w:r>
            <w:r w:rsidR="00DA746A">
              <w:rPr>
                <w:noProof/>
                <w:webHidden/>
              </w:rPr>
              <w:tab/>
            </w:r>
            <w:r w:rsidR="00DA746A">
              <w:rPr>
                <w:noProof/>
                <w:webHidden/>
              </w:rPr>
              <w:fldChar w:fldCharType="begin"/>
            </w:r>
            <w:r w:rsidR="00DA746A">
              <w:rPr>
                <w:noProof/>
                <w:webHidden/>
              </w:rPr>
              <w:instrText xml:space="preserve"> PAGEREF _Toc76022960 \h </w:instrText>
            </w:r>
            <w:r w:rsidR="00DA746A">
              <w:rPr>
                <w:noProof/>
                <w:webHidden/>
              </w:rPr>
            </w:r>
            <w:r w:rsidR="00DA746A">
              <w:rPr>
                <w:noProof/>
                <w:webHidden/>
              </w:rPr>
              <w:fldChar w:fldCharType="separate"/>
            </w:r>
            <w:r w:rsidR="00DA746A">
              <w:rPr>
                <w:noProof/>
                <w:webHidden/>
              </w:rPr>
              <w:t>10</w:t>
            </w:r>
            <w:r w:rsidR="00DA746A">
              <w:rPr>
                <w:noProof/>
                <w:webHidden/>
              </w:rPr>
              <w:fldChar w:fldCharType="end"/>
            </w:r>
          </w:hyperlink>
        </w:p>
        <w:p w14:paraId="07377BA2" w14:textId="0F74CC9C" w:rsidR="00DA746A" w:rsidRDefault="00D54B90">
          <w:pPr>
            <w:pStyle w:val="Inhopg2"/>
            <w:tabs>
              <w:tab w:val="right" w:leader="dot" w:pos="9062"/>
            </w:tabs>
            <w:rPr>
              <w:rFonts w:eastAsiaTheme="minorEastAsia"/>
              <w:noProof/>
              <w:lang w:eastAsia="nl-NL"/>
            </w:rPr>
          </w:pPr>
          <w:hyperlink w:anchor="_Toc76022961" w:history="1">
            <w:r w:rsidR="00DA746A" w:rsidRPr="000A3B16">
              <w:rPr>
                <w:rStyle w:val="Hyperlink"/>
                <w:noProof/>
              </w:rPr>
              <w:t>project? proces!</w:t>
            </w:r>
            <w:r w:rsidR="00DA746A">
              <w:rPr>
                <w:noProof/>
                <w:webHidden/>
              </w:rPr>
              <w:tab/>
            </w:r>
            <w:r w:rsidR="00DA746A">
              <w:rPr>
                <w:noProof/>
                <w:webHidden/>
              </w:rPr>
              <w:fldChar w:fldCharType="begin"/>
            </w:r>
            <w:r w:rsidR="00DA746A">
              <w:rPr>
                <w:noProof/>
                <w:webHidden/>
              </w:rPr>
              <w:instrText xml:space="preserve"> PAGEREF _Toc76022961 \h </w:instrText>
            </w:r>
            <w:r w:rsidR="00DA746A">
              <w:rPr>
                <w:noProof/>
                <w:webHidden/>
              </w:rPr>
            </w:r>
            <w:r w:rsidR="00DA746A">
              <w:rPr>
                <w:noProof/>
                <w:webHidden/>
              </w:rPr>
              <w:fldChar w:fldCharType="separate"/>
            </w:r>
            <w:r w:rsidR="00DA746A">
              <w:rPr>
                <w:noProof/>
                <w:webHidden/>
              </w:rPr>
              <w:t>10</w:t>
            </w:r>
            <w:r w:rsidR="00DA746A">
              <w:rPr>
                <w:noProof/>
                <w:webHidden/>
              </w:rPr>
              <w:fldChar w:fldCharType="end"/>
            </w:r>
          </w:hyperlink>
        </w:p>
        <w:p w14:paraId="768EA6C7" w14:textId="1094A7E6" w:rsidR="00DA746A" w:rsidRDefault="00D54B90">
          <w:pPr>
            <w:pStyle w:val="Inhopg2"/>
            <w:tabs>
              <w:tab w:val="right" w:leader="dot" w:pos="9062"/>
            </w:tabs>
            <w:rPr>
              <w:rFonts w:eastAsiaTheme="minorEastAsia"/>
              <w:noProof/>
              <w:lang w:eastAsia="nl-NL"/>
            </w:rPr>
          </w:pPr>
          <w:hyperlink w:anchor="_Toc76022962" w:history="1">
            <w:r w:rsidR="00DA746A" w:rsidRPr="000A3B16">
              <w:rPr>
                <w:rStyle w:val="Hyperlink"/>
                <w:noProof/>
              </w:rPr>
              <w:t>Wie is verantwoordelijk voor toegankelijkheid?</w:t>
            </w:r>
            <w:r w:rsidR="00DA746A">
              <w:rPr>
                <w:noProof/>
                <w:webHidden/>
              </w:rPr>
              <w:tab/>
            </w:r>
            <w:r w:rsidR="00DA746A">
              <w:rPr>
                <w:noProof/>
                <w:webHidden/>
              </w:rPr>
              <w:fldChar w:fldCharType="begin"/>
            </w:r>
            <w:r w:rsidR="00DA746A">
              <w:rPr>
                <w:noProof/>
                <w:webHidden/>
              </w:rPr>
              <w:instrText xml:space="preserve"> PAGEREF _Toc76022962 \h </w:instrText>
            </w:r>
            <w:r w:rsidR="00DA746A">
              <w:rPr>
                <w:noProof/>
                <w:webHidden/>
              </w:rPr>
            </w:r>
            <w:r w:rsidR="00DA746A">
              <w:rPr>
                <w:noProof/>
                <w:webHidden/>
              </w:rPr>
              <w:fldChar w:fldCharType="separate"/>
            </w:r>
            <w:r w:rsidR="00DA746A">
              <w:rPr>
                <w:noProof/>
                <w:webHidden/>
              </w:rPr>
              <w:t>11</w:t>
            </w:r>
            <w:r w:rsidR="00DA746A">
              <w:rPr>
                <w:noProof/>
                <w:webHidden/>
              </w:rPr>
              <w:fldChar w:fldCharType="end"/>
            </w:r>
          </w:hyperlink>
        </w:p>
        <w:p w14:paraId="59A11195" w14:textId="3B040F20" w:rsidR="00DA746A" w:rsidRDefault="00D54B90">
          <w:pPr>
            <w:pStyle w:val="Inhopg1"/>
            <w:tabs>
              <w:tab w:val="right" w:leader="dot" w:pos="9062"/>
            </w:tabs>
            <w:rPr>
              <w:rFonts w:eastAsiaTheme="minorEastAsia"/>
              <w:noProof/>
              <w:lang w:eastAsia="nl-NL"/>
            </w:rPr>
          </w:pPr>
          <w:hyperlink w:anchor="_Toc76022963" w:history="1">
            <w:r w:rsidR="00DA746A" w:rsidRPr="000A3B16">
              <w:rPr>
                <w:rStyle w:val="Hyperlink"/>
                <w:noProof/>
              </w:rPr>
              <w:t>Beperkingen</w:t>
            </w:r>
            <w:r w:rsidR="00DA746A">
              <w:rPr>
                <w:noProof/>
                <w:webHidden/>
              </w:rPr>
              <w:tab/>
            </w:r>
            <w:r w:rsidR="00DA746A">
              <w:rPr>
                <w:noProof/>
                <w:webHidden/>
              </w:rPr>
              <w:fldChar w:fldCharType="begin"/>
            </w:r>
            <w:r w:rsidR="00DA746A">
              <w:rPr>
                <w:noProof/>
                <w:webHidden/>
              </w:rPr>
              <w:instrText xml:space="preserve"> PAGEREF _Toc76022963 \h </w:instrText>
            </w:r>
            <w:r w:rsidR="00DA746A">
              <w:rPr>
                <w:noProof/>
                <w:webHidden/>
              </w:rPr>
            </w:r>
            <w:r w:rsidR="00DA746A">
              <w:rPr>
                <w:noProof/>
                <w:webHidden/>
              </w:rPr>
              <w:fldChar w:fldCharType="separate"/>
            </w:r>
            <w:r w:rsidR="00DA746A">
              <w:rPr>
                <w:noProof/>
                <w:webHidden/>
              </w:rPr>
              <w:t>12</w:t>
            </w:r>
            <w:r w:rsidR="00DA746A">
              <w:rPr>
                <w:noProof/>
                <w:webHidden/>
              </w:rPr>
              <w:fldChar w:fldCharType="end"/>
            </w:r>
          </w:hyperlink>
        </w:p>
        <w:p w14:paraId="132C738C" w14:textId="32838E0F" w:rsidR="00DA746A" w:rsidRDefault="00D54B90">
          <w:pPr>
            <w:pStyle w:val="Inhopg2"/>
            <w:tabs>
              <w:tab w:val="right" w:leader="dot" w:pos="9062"/>
            </w:tabs>
            <w:rPr>
              <w:rFonts w:eastAsiaTheme="minorEastAsia"/>
              <w:noProof/>
              <w:lang w:eastAsia="nl-NL"/>
            </w:rPr>
          </w:pPr>
          <w:hyperlink w:anchor="_Toc76022964" w:history="1">
            <w:r w:rsidR="00DA746A" w:rsidRPr="000A3B16">
              <w:rPr>
                <w:rStyle w:val="Hyperlink"/>
                <w:noProof/>
              </w:rPr>
              <w:t>terminologie</w:t>
            </w:r>
            <w:r w:rsidR="00DA746A">
              <w:rPr>
                <w:noProof/>
                <w:webHidden/>
              </w:rPr>
              <w:tab/>
            </w:r>
            <w:r w:rsidR="00DA746A">
              <w:rPr>
                <w:noProof/>
                <w:webHidden/>
              </w:rPr>
              <w:fldChar w:fldCharType="begin"/>
            </w:r>
            <w:r w:rsidR="00DA746A">
              <w:rPr>
                <w:noProof/>
                <w:webHidden/>
              </w:rPr>
              <w:instrText xml:space="preserve"> PAGEREF _Toc76022964 \h </w:instrText>
            </w:r>
            <w:r w:rsidR="00DA746A">
              <w:rPr>
                <w:noProof/>
                <w:webHidden/>
              </w:rPr>
            </w:r>
            <w:r w:rsidR="00DA746A">
              <w:rPr>
                <w:noProof/>
                <w:webHidden/>
              </w:rPr>
              <w:fldChar w:fldCharType="separate"/>
            </w:r>
            <w:r w:rsidR="00DA746A">
              <w:rPr>
                <w:noProof/>
                <w:webHidden/>
              </w:rPr>
              <w:t>12</w:t>
            </w:r>
            <w:r w:rsidR="00DA746A">
              <w:rPr>
                <w:noProof/>
                <w:webHidden/>
              </w:rPr>
              <w:fldChar w:fldCharType="end"/>
            </w:r>
          </w:hyperlink>
        </w:p>
        <w:p w14:paraId="2B598359" w14:textId="74F674AA" w:rsidR="00DA746A" w:rsidRDefault="00D54B90">
          <w:pPr>
            <w:pStyle w:val="Inhopg2"/>
            <w:tabs>
              <w:tab w:val="right" w:leader="dot" w:pos="9062"/>
            </w:tabs>
            <w:rPr>
              <w:rFonts w:eastAsiaTheme="minorEastAsia"/>
              <w:noProof/>
              <w:lang w:eastAsia="nl-NL"/>
            </w:rPr>
          </w:pPr>
          <w:hyperlink w:anchor="_Toc76022965" w:history="1">
            <w:r w:rsidR="00DA746A" w:rsidRPr="000A3B16">
              <w:rPr>
                <w:rStyle w:val="Hyperlink"/>
                <w:noProof/>
              </w:rPr>
              <w:t>soorten beperkingen</w:t>
            </w:r>
            <w:r w:rsidR="00DA746A">
              <w:rPr>
                <w:noProof/>
                <w:webHidden/>
              </w:rPr>
              <w:tab/>
            </w:r>
            <w:r w:rsidR="00DA746A">
              <w:rPr>
                <w:noProof/>
                <w:webHidden/>
              </w:rPr>
              <w:fldChar w:fldCharType="begin"/>
            </w:r>
            <w:r w:rsidR="00DA746A">
              <w:rPr>
                <w:noProof/>
                <w:webHidden/>
              </w:rPr>
              <w:instrText xml:space="preserve"> PAGEREF _Toc76022965 \h </w:instrText>
            </w:r>
            <w:r w:rsidR="00DA746A">
              <w:rPr>
                <w:noProof/>
                <w:webHidden/>
              </w:rPr>
            </w:r>
            <w:r w:rsidR="00DA746A">
              <w:rPr>
                <w:noProof/>
                <w:webHidden/>
              </w:rPr>
              <w:fldChar w:fldCharType="separate"/>
            </w:r>
            <w:r w:rsidR="00DA746A">
              <w:rPr>
                <w:noProof/>
                <w:webHidden/>
              </w:rPr>
              <w:t>12</w:t>
            </w:r>
            <w:r w:rsidR="00DA746A">
              <w:rPr>
                <w:noProof/>
                <w:webHidden/>
              </w:rPr>
              <w:fldChar w:fldCharType="end"/>
            </w:r>
          </w:hyperlink>
        </w:p>
        <w:p w14:paraId="2410BDBB" w14:textId="05E1DF9C" w:rsidR="00DA746A" w:rsidRDefault="00D54B90">
          <w:pPr>
            <w:pStyle w:val="Inhopg2"/>
            <w:tabs>
              <w:tab w:val="right" w:leader="dot" w:pos="9062"/>
            </w:tabs>
            <w:rPr>
              <w:rFonts w:eastAsiaTheme="minorEastAsia"/>
              <w:noProof/>
              <w:lang w:eastAsia="nl-NL"/>
            </w:rPr>
          </w:pPr>
          <w:hyperlink w:anchor="_Toc76022966" w:history="1">
            <w:r w:rsidR="00DA746A" w:rsidRPr="000A3B16">
              <w:rPr>
                <w:rStyle w:val="Hyperlink"/>
                <w:noProof/>
              </w:rPr>
              <w:t>simulatoren</w:t>
            </w:r>
            <w:r w:rsidR="00DA746A">
              <w:rPr>
                <w:noProof/>
                <w:webHidden/>
              </w:rPr>
              <w:tab/>
            </w:r>
            <w:r w:rsidR="00DA746A">
              <w:rPr>
                <w:noProof/>
                <w:webHidden/>
              </w:rPr>
              <w:fldChar w:fldCharType="begin"/>
            </w:r>
            <w:r w:rsidR="00DA746A">
              <w:rPr>
                <w:noProof/>
                <w:webHidden/>
              </w:rPr>
              <w:instrText xml:space="preserve"> PAGEREF _Toc76022966 \h </w:instrText>
            </w:r>
            <w:r w:rsidR="00DA746A">
              <w:rPr>
                <w:noProof/>
                <w:webHidden/>
              </w:rPr>
            </w:r>
            <w:r w:rsidR="00DA746A">
              <w:rPr>
                <w:noProof/>
                <w:webHidden/>
              </w:rPr>
              <w:fldChar w:fldCharType="separate"/>
            </w:r>
            <w:r w:rsidR="00DA746A">
              <w:rPr>
                <w:noProof/>
                <w:webHidden/>
              </w:rPr>
              <w:t>12</w:t>
            </w:r>
            <w:r w:rsidR="00DA746A">
              <w:rPr>
                <w:noProof/>
                <w:webHidden/>
              </w:rPr>
              <w:fldChar w:fldCharType="end"/>
            </w:r>
          </w:hyperlink>
        </w:p>
        <w:p w14:paraId="314B84F4" w14:textId="5FE77C61" w:rsidR="00DA746A" w:rsidRDefault="00D54B90">
          <w:pPr>
            <w:pStyle w:val="Inhopg2"/>
            <w:tabs>
              <w:tab w:val="right" w:leader="dot" w:pos="9062"/>
            </w:tabs>
            <w:rPr>
              <w:rFonts w:eastAsiaTheme="minorEastAsia"/>
              <w:noProof/>
              <w:lang w:eastAsia="nl-NL"/>
            </w:rPr>
          </w:pPr>
          <w:hyperlink w:anchor="_Toc76022967" w:history="1">
            <w:r w:rsidR="00DA746A" w:rsidRPr="000A3B16">
              <w:rPr>
                <w:rStyle w:val="Hyperlink"/>
                <w:noProof/>
              </w:rPr>
              <w:t>aantallen</w:t>
            </w:r>
            <w:r w:rsidR="00DA746A">
              <w:rPr>
                <w:noProof/>
                <w:webHidden/>
              </w:rPr>
              <w:tab/>
            </w:r>
            <w:r w:rsidR="00DA746A">
              <w:rPr>
                <w:noProof/>
                <w:webHidden/>
              </w:rPr>
              <w:fldChar w:fldCharType="begin"/>
            </w:r>
            <w:r w:rsidR="00DA746A">
              <w:rPr>
                <w:noProof/>
                <w:webHidden/>
              </w:rPr>
              <w:instrText xml:space="preserve"> PAGEREF _Toc76022967 \h </w:instrText>
            </w:r>
            <w:r w:rsidR="00DA746A">
              <w:rPr>
                <w:noProof/>
                <w:webHidden/>
              </w:rPr>
            </w:r>
            <w:r w:rsidR="00DA746A">
              <w:rPr>
                <w:noProof/>
                <w:webHidden/>
              </w:rPr>
              <w:fldChar w:fldCharType="separate"/>
            </w:r>
            <w:r w:rsidR="00DA746A">
              <w:rPr>
                <w:noProof/>
                <w:webHidden/>
              </w:rPr>
              <w:t>13</w:t>
            </w:r>
            <w:r w:rsidR="00DA746A">
              <w:rPr>
                <w:noProof/>
                <w:webHidden/>
              </w:rPr>
              <w:fldChar w:fldCharType="end"/>
            </w:r>
          </w:hyperlink>
        </w:p>
        <w:p w14:paraId="39384C33" w14:textId="127A1EB7" w:rsidR="00DA746A" w:rsidRDefault="00D54B90">
          <w:pPr>
            <w:pStyle w:val="Inhopg3"/>
            <w:tabs>
              <w:tab w:val="right" w:leader="dot" w:pos="9062"/>
            </w:tabs>
            <w:rPr>
              <w:rFonts w:eastAsiaTheme="minorEastAsia"/>
              <w:noProof/>
              <w:lang w:eastAsia="nl-NL"/>
            </w:rPr>
          </w:pPr>
          <w:hyperlink w:anchor="_Toc76022968" w:history="1">
            <w:r w:rsidR="00DA746A" w:rsidRPr="000A3B16">
              <w:rPr>
                <w:rStyle w:val="Hyperlink"/>
                <w:noProof/>
              </w:rPr>
              <w:t>schattingen: mensen met een permanente beperking</w:t>
            </w:r>
            <w:r w:rsidR="00DA746A">
              <w:rPr>
                <w:noProof/>
                <w:webHidden/>
              </w:rPr>
              <w:tab/>
            </w:r>
            <w:r w:rsidR="00DA746A">
              <w:rPr>
                <w:noProof/>
                <w:webHidden/>
              </w:rPr>
              <w:fldChar w:fldCharType="begin"/>
            </w:r>
            <w:r w:rsidR="00DA746A">
              <w:rPr>
                <w:noProof/>
                <w:webHidden/>
              </w:rPr>
              <w:instrText xml:space="preserve"> PAGEREF _Toc76022968 \h </w:instrText>
            </w:r>
            <w:r w:rsidR="00DA746A">
              <w:rPr>
                <w:noProof/>
                <w:webHidden/>
              </w:rPr>
            </w:r>
            <w:r w:rsidR="00DA746A">
              <w:rPr>
                <w:noProof/>
                <w:webHidden/>
              </w:rPr>
              <w:fldChar w:fldCharType="separate"/>
            </w:r>
            <w:r w:rsidR="00DA746A">
              <w:rPr>
                <w:noProof/>
                <w:webHidden/>
              </w:rPr>
              <w:t>13</w:t>
            </w:r>
            <w:r w:rsidR="00DA746A">
              <w:rPr>
                <w:noProof/>
                <w:webHidden/>
              </w:rPr>
              <w:fldChar w:fldCharType="end"/>
            </w:r>
          </w:hyperlink>
        </w:p>
        <w:p w14:paraId="3FD005E9" w14:textId="6D371BF5" w:rsidR="00DA746A" w:rsidRDefault="00D54B90">
          <w:pPr>
            <w:pStyle w:val="Inhopg3"/>
            <w:tabs>
              <w:tab w:val="right" w:leader="dot" w:pos="9062"/>
            </w:tabs>
            <w:rPr>
              <w:rFonts w:eastAsiaTheme="minorEastAsia"/>
              <w:noProof/>
              <w:lang w:eastAsia="nl-NL"/>
            </w:rPr>
          </w:pPr>
          <w:hyperlink w:anchor="_Toc76022969" w:history="1">
            <w:r w:rsidR="00DA746A" w:rsidRPr="000A3B16">
              <w:rPr>
                <w:rStyle w:val="Hyperlink"/>
                <w:noProof/>
              </w:rPr>
              <w:t>onderzoeken: aantal blinde en slechtziende mensen in Nederland in 2017</w:t>
            </w:r>
            <w:r w:rsidR="00DA746A">
              <w:rPr>
                <w:noProof/>
                <w:webHidden/>
              </w:rPr>
              <w:tab/>
            </w:r>
            <w:r w:rsidR="00DA746A">
              <w:rPr>
                <w:noProof/>
                <w:webHidden/>
              </w:rPr>
              <w:fldChar w:fldCharType="begin"/>
            </w:r>
            <w:r w:rsidR="00DA746A">
              <w:rPr>
                <w:noProof/>
                <w:webHidden/>
              </w:rPr>
              <w:instrText xml:space="preserve"> PAGEREF _Toc76022969 \h </w:instrText>
            </w:r>
            <w:r w:rsidR="00DA746A">
              <w:rPr>
                <w:noProof/>
                <w:webHidden/>
              </w:rPr>
            </w:r>
            <w:r w:rsidR="00DA746A">
              <w:rPr>
                <w:noProof/>
                <w:webHidden/>
              </w:rPr>
              <w:fldChar w:fldCharType="separate"/>
            </w:r>
            <w:r w:rsidR="00DA746A">
              <w:rPr>
                <w:noProof/>
                <w:webHidden/>
              </w:rPr>
              <w:t>13</w:t>
            </w:r>
            <w:r w:rsidR="00DA746A">
              <w:rPr>
                <w:noProof/>
                <w:webHidden/>
              </w:rPr>
              <w:fldChar w:fldCharType="end"/>
            </w:r>
          </w:hyperlink>
        </w:p>
        <w:p w14:paraId="2A7F9D21" w14:textId="7898DD61" w:rsidR="00DA746A" w:rsidRDefault="00D54B90">
          <w:pPr>
            <w:pStyle w:val="Inhopg2"/>
            <w:tabs>
              <w:tab w:val="right" w:leader="dot" w:pos="9062"/>
            </w:tabs>
            <w:rPr>
              <w:rFonts w:eastAsiaTheme="minorEastAsia"/>
              <w:noProof/>
              <w:lang w:eastAsia="nl-NL"/>
            </w:rPr>
          </w:pPr>
          <w:hyperlink w:anchor="_Toc76022970" w:history="1">
            <w:r w:rsidR="00DA746A" w:rsidRPr="000A3B16">
              <w:rPr>
                <w:rStyle w:val="Hyperlink"/>
                <w:noProof/>
              </w:rPr>
              <w:t>(hulp)technologie</w:t>
            </w:r>
            <w:r w:rsidR="00DA746A">
              <w:rPr>
                <w:noProof/>
                <w:webHidden/>
              </w:rPr>
              <w:tab/>
            </w:r>
            <w:r w:rsidR="00DA746A">
              <w:rPr>
                <w:noProof/>
                <w:webHidden/>
              </w:rPr>
              <w:fldChar w:fldCharType="begin"/>
            </w:r>
            <w:r w:rsidR="00DA746A">
              <w:rPr>
                <w:noProof/>
                <w:webHidden/>
              </w:rPr>
              <w:instrText xml:space="preserve"> PAGEREF _Toc76022970 \h </w:instrText>
            </w:r>
            <w:r w:rsidR="00DA746A">
              <w:rPr>
                <w:noProof/>
                <w:webHidden/>
              </w:rPr>
            </w:r>
            <w:r w:rsidR="00DA746A">
              <w:rPr>
                <w:noProof/>
                <w:webHidden/>
              </w:rPr>
              <w:fldChar w:fldCharType="separate"/>
            </w:r>
            <w:r w:rsidR="00DA746A">
              <w:rPr>
                <w:noProof/>
                <w:webHidden/>
              </w:rPr>
              <w:t>13</w:t>
            </w:r>
            <w:r w:rsidR="00DA746A">
              <w:rPr>
                <w:noProof/>
                <w:webHidden/>
              </w:rPr>
              <w:fldChar w:fldCharType="end"/>
            </w:r>
          </w:hyperlink>
        </w:p>
        <w:p w14:paraId="7CBBBA86" w14:textId="132FA726" w:rsidR="00DA746A" w:rsidRDefault="00D54B90">
          <w:pPr>
            <w:pStyle w:val="Inhopg3"/>
            <w:tabs>
              <w:tab w:val="right" w:leader="dot" w:pos="9062"/>
            </w:tabs>
            <w:rPr>
              <w:rFonts w:eastAsiaTheme="minorEastAsia"/>
              <w:noProof/>
              <w:lang w:eastAsia="nl-NL"/>
            </w:rPr>
          </w:pPr>
          <w:hyperlink w:anchor="_Toc76022971" w:history="1">
            <w:r w:rsidR="00DA746A" w:rsidRPr="000A3B16">
              <w:rPr>
                <w:rStyle w:val="Hyperlink"/>
                <w:noProof/>
              </w:rPr>
              <w:t>speciale hulptechnologie</w:t>
            </w:r>
            <w:r w:rsidR="00DA746A">
              <w:rPr>
                <w:noProof/>
                <w:webHidden/>
              </w:rPr>
              <w:tab/>
            </w:r>
            <w:r w:rsidR="00DA746A">
              <w:rPr>
                <w:noProof/>
                <w:webHidden/>
              </w:rPr>
              <w:fldChar w:fldCharType="begin"/>
            </w:r>
            <w:r w:rsidR="00DA746A">
              <w:rPr>
                <w:noProof/>
                <w:webHidden/>
              </w:rPr>
              <w:instrText xml:space="preserve"> PAGEREF _Toc76022971 \h </w:instrText>
            </w:r>
            <w:r w:rsidR="00DA746A">
              <w:rPr>
                <w:noProof/>
                <w:webHidden/>
              </w:rPr>
            </w:r>
            <w:r w:rsidR="00DA746A">
              <w:rPr>
                <w:noProof/>
                <w:webHidden/>
              </w:rPr>
              <w:fldChar w:fldCharType="separate"/>
            </w:r>
            <w:r w:rsidR="00DA746A">
              <w:rPr>
                <w:noProof/>
                <w:webHidden/>
              </w:rPr>
              <w:t>13</w:t>
            </w:r>
            <w:r w:rsidR="00DA746A">
              <w:rPr>
                <w:noProof/>
                <w:webHidden/>
              </w:rPr>
              <w:fldChar w:fldCharType="end"/>
            </w:r>
          </w:hyperlink>
        </w:p>
        <w:p w14:paraId="48EFA815" w14:textId="1E307113" w:rsidR="00DA746A" w:rsidRDefault="00D54B90">
          <w:pPr>
            <w:pStyle w:val="Inhopg3"/>
            <w:tabs>
              <w:tab w:val="right" w:leader="dot" w:pos="9062"/>
            </w:tabs>
            <w:rPr>
              <w:rFonts w:eastAsiaTheme="minorEastAsia"/>
              <w:noProof/>
              <w:lang w:eastAsia="nl-NL"/>
            </w:rPr>
          </w:pPr>
          <w:hyperlink w:anchor="_Toc76022972" w:history="1">
            <w:r w:rsidR="00DA746A" w:rsidRPr="000A3B16">
              <w:rPr>
                <w:rStyle w:val="Hyperlink"/>
                <w:noProof/>
              </w:rPr>
              <w:t>standaard hulptechnologie</w:t>
            </w:r>
            <w:r w:rsidR="00DA746A">
              <w:rPr>
                <w:noProof/>
                <w:webHidden/>
              </w:rPr>
              <w:tab/>
            </w:r>
            <w:r w:rsidR="00DA746A">
              <w:rPr>
                <w:noProof/>
                <w:webHidden/>
              </w:rPr>
              <w:fldChar w:fldCharType="begin"/>
            </w:r>
            <w:r w:rsidR="00DA746A">
              <w:rPr>
                <w:noProof/>
                <w:webHidden/>
              </w:rPr>
              <w:instrText xml:space="preserve"> PAGEREF _Toc76022972 \h </w:instrText>
            </w:r>
            <w:r w:rsidR="00DA746A">
              <w:rPr>
                <w:noProof/>
                <w:webHidden/>
              </w:rPr>
            </w:r>
            <w:r w:rsidR="00DA746A">
              <w:rPr>
                <w:noProof/>
                <w:webHidden/>
              </w:rPr>
              <w:fldChar w:fldCharType="separate"/>
            </w:r>
            <w:r w:rsidR="00DA746A">
              <w:rPr>
                <w:noProof/>
                <w:webHidden/>
              </w:rPr>
              <w:t>14</w:t>
            </w:r>
            <w:r w:rsidR="00DA746A">
              <w:rPr>
                <w:noProof/>
                <w:webHidden/>
              </w:rPr>
              <w:fldChar w:fldCharType="end"/>
            </w:r>
          </w:hyperlink>
        </w:p>
        <w:p w14:paraId="0498ACB9" w14:textId="2D0FFBC8" w:rsidR="00E72FDC" w:rsidRPr="00282484" w:rsidRDefault="00E72FDC">
          <w:r w:rsidRPr="00282484">
            <w:rPr>
              <w:b/>
              <w:bCs/>
            </w:rPr>
            <w:fldChar w:fldCharType="end"/>
          </w:r>
        </w:p>
      </w:sdtContent>
    </w:sdt>
    <w:p w14:paraId="576CFF82" w14:textId="0B930748" w:rsidR="00E72FDC" w:rsidRPr="00282484" w:rsidRDefault="00E72FDC"/>
    <w:p w14:paraId="228AFB99" w14:textId="77777777" w:rsidR="00E72FDC" w:rsidRPr="00282484" w:rsidRDefault="00E72FDC"/>
    <w:p w14:paraId="6B376DDC" w14:textId="35477B64" w:rsidR="00E5128D" w:rsidRPr="00282484" w:rsidRDefault="00E5128D" w:rsidP="00E5128D">
      <w:pPr>
        <w:pStyle w:val="Kop1"/>
      </w:pPr>
      <w:bookmarkStart w:id="0" w:name="_Toc76022941"/>
      <w:r w:rsidRPr="00282484">
        <w:t>Digitale toegankelijkheid</w:t>
      </w:r>
      <w:bookmarkEnd w:id="0"/>
    </w:p>
    <w:p w14:paraId="487E8270" w14:textId="65F8980C" w:rsidR="00E5128D" w:rsidRPr="00282484" w:rsidRDefault="00E5128D" w:rsidP="00E5128D">
      <w:pPr>
        <w:rPr>
          <w:b/>
          <w:bCs/>
        </w:rPr>
      </w:pPr>
      <w:r w:rsidRPr="00282484">
        <w:rPr>
          <w:b/>
          <w:bCs/>
        </w:rPr>
        <w:t>Wat verstaan we daar eigenlijk onder? Welk beeld hebben we daar bij? En waarom is het belangrijk en voor wie?</w:t>
      </w:r>
    </w:p>
    <w:p w14:paraId="2B3CDABE" w14:textId="77777777" w:rsidR="00B53917" w:rsidRPr="00282484" w:rsidRDefault="00B53917" w:rsidP="00A6465C">
      <w:pPr>
        <w:pStyle w:val="Kop2"/>
      </w:pPr>
      <w:bookmarkStart w:id="1" w:name="_Toc76022942"/>
      <w:r w:rsidRPr="00282484">
        <w:t>Wat verstaan we onder t</w:t>
      </w:r>
      <w:r w:rsidR="00DD4C49" w:rsidRPr="00282484">
        <w:t>oegankelijkheid</w:t>
      </w:r>
      <w:r w:rsidRPr="00282484">
        <w:t>?</w:t>
      </w:r>
      <w:bookmarkEnd w:id="1"/>
      <w:r w:rsidRPr="00282484">
        <w:t xml:space="preserve"> </w:t>
      </w:r>
    </w:p>
    <w:p w14:paraId="4F1EC15B" w14:textId="631B324F" w:rsidR="00B51B8A" w:rsidRPr="00282484" w:rsidRDefault="00854979" w:rsidP="00DD4C49">
      <w:r w:rsidRPr="00282484">
        <w:t xml:space="preserve">Hoe toegankelijk zijn producten en diensten die we in het dagelijks leven tegenkomen? </w:t>
      </w:r>
      <w:r w:rsidR="0074067B" w:rsidRPr="00282484">
        <w:t xml:space="preserve">Wat </w:t>
      </w:r>
      <w:r w:rsidRPr="00282484">
        <w:t>valt op als we naar voorbeelden kijken</w:t>
      </w:r>
      <w:r w:rsidR="0074067B" w:rsidRPr="00282484">
        <w:t>?</w:t>
      </w:r>
    </w:p>
    <w:p w14:paraId="1FAC7D04" w14:textId="77777777" w:rsidR="00D813B9" w:rsidRPr="00282484" w:rsidRDefault="00E6487F" w:rsidP="000D0708">
      <w:pPr>
        <w:pStyle w:val="Lijstalinea"/>
        <w:numPr>
          <w:ilvl w:val="0"/>
          <w:numId w:val="42"/>
        </w:numPr>
      </w:pPr>
      <w:r w:rsidRPr="00282484">
        <w:t>Afvinken van de verplichting is niet voldoende.</w:t>
      </w:r>
      <w:r w:rsidR="00BC5845" w:rsidRPr="00282484">
        <w:t xml:space="preserve"> </w:t>
      </w:r>
      <w:r w:rsidR="00D813B9" w:rsidRPr="00282484">
        <w:t xml:space="preserve">Voldoen aan de eisen garandeert nog geen goede gebruikservaring. </w:t>
      </w:r>
    </w:p>
    <w:p w14:paraId="79170261" w14:textId="02BAA9A0" w:rsidR="00DD4FA3" w:rsidRPr="00282484" w:rsidRDefault="00BC5845" w:rsidP="00D813B9">
      <w:pPr>
        <w:pStyle w:val="Lijstalinea"/>
      </w:pPr>
      <w:r w:rsidRPr="00282484">
        <w:t>Voorbeeld: onbruikbare hellingbaan</w:t>
      </w:r>
    </w:p>
    <w:p w14:paraId="66C1468E" w14:textId="77777777" w:rsidR="00D813B9" w:rsidRPr="00282484" w:rsidRDefault="00013C99" w:rsidP="00013C99">
      <w:pPr>
        <w:pStyle w:val="Lijstalinea"/>
        <w:numPr>
          <w:ilvl w:val="0"/>
          <w:numId w:val="42"/>
        </w:numPr>
      </w:pPr>
      <w:r w:rsidRPr="00282484">
        <w:t xml:space="preserve">Toegankelijkheid raakt iedereen. We ervaren allemaal beperkingen. Voorbeeld: niet omdat we slechtziend zijn, maar omdat iets slecht valt te zien. </w:t>
      </w:r>
    </w:p>
    <w:p w14:paraId="393266EC" w14:textId="3744D58D" w:rsidR="00013C99" w:rsidRPr="00282484" w:rsidRDefault="00013C99" w:rsidP="00D813B9">
      <w:pPr>
        <w:pStyle w:val="Lijstalinea"/>
      </w:pPr>
      <w:r w:rsidRPr="00282484">
        <w:t>Voorbeeld: bruine routeaanduiding in het bos.</w:t>
      </w:r>
    </w:p>
    <w:p w14:paraId="5977FBAB" w14:textId="37BA1021" w:rsidR="00AD1D56" w:rsidRPr="00282484" w:rsidRDefault="000A3B88" w:rsidP="000D0708">
      <w:pPr>
        <w:pStyle w:val="Lijstalinea"/>
        <w:numPr>
          <w:ilvl w:val="0"/>
          <w:numId w:val="42"/>
        </w:numPr>
      </w:pPr>
      <w:r w:rsidRPr="00282484">
        <w:t>D</w:t>
      </w:r>
      <w:r w:rsidR="005D1F56" w:rsidRPr="00282484">
        <w:t xml:space="preserve">igitale producten (on)toegankelijkheid </w:t>
      </w:r>
      <w:r w:rsidRPr="00282484">
        <w:t xml:space="preserve">bevindt zich </w:t>
      </w:r>
      <w:r w:rsidR="00CA7BA1" w:rsidRPr="00282484">
        <w:t>voor een groot deel letterlijk achter de schermen</w:t>
      </w:r>
      <w:r w:rsidR="00B85DFD" w:rsidRPr="00282484">
        <w:t xml:space="preserve"> en uit zicht. </w:t>
      </w:r>
      <w:r w:rsidR="00C96093" w:rsidRPr="00282484">
        <w:t xml:space="preserve">Toegankelijkheid is bij fysieke producten en diensten </w:t>
      </w:r>
      <w:r w:rsidR="00AB2A32" w:rsidRPr="00282484">
        <w:t>is directer zichtbaar</w:t>
      </w:r>
      <w:r w:rsidR="00605950" w:rsidRPr="00282484">
        <w:t>.</w:t>
      </w:r>
      <w:r w:rsidR="00B3377F" w:rsidRPr="00282484">
        <w:t xml:space="preserve"> Voorbeeld: websites, apps</w:t>
      </w:r>
      <w:r w:rsidR="00013C99" w:rsidRPr="00282484">
        <w:t xml:space="preserve"> en </w:t>
      </w:r>
      <w:r w:rsidR="00762333" w:rsidRPr="00282484">
        <w:t>e-books</w:t>
      </w:r>
    </w:p>
    <w:p w14:paraId="4F566C39" w14:textId="77777777" w:rsidR="00013C99" w:rsidRPr="00282484" w:rsidRDefault="00013C99" w:rsidP="00013C99">
      <w:pPr>
        <w:pStyle w:val="Lijstalinea"/>
        <w:numPr>
          <w:ilvl w:val="0"/>
          <w:numId w:val="42"/>
        </w:numPr>
      </w:pPr>
      <w:r w:rsidRPr="00282484">
        <w:t>Ontoegankelijke producten en diensten leiden tot klachten, soms tot aanklachten.</w:t>
      </w:r>
    </w:p>
    <w:p w14:paraId="5E5A7564" w14:textId="29179845" w:rsidR="00013C99" w:rsidRPr="00282484" w:rsidRDefault="00762333" w:rsidP="00762333">
      <w:pPr>
        <w:pStyle w:val="Lijstalinea"/>
      </w:pPr>
      <w:r w:rsidRPr="00282484">
        <w:t xml:space="preserve">Voorbeeld: in het verleden de Rabobankieren app </w:t>
      </w:r>
    </w:p>
    <w:p w14:paraId="04577BAA" w14:textId="3AC5066F" w:rsidR="00DD4C49" w:rsidRPr="00282484" w:rsidRDefault="00B53917" w:rsidP="00DD4C49">
      <w:r w:rsidRPr="00282484">
        <w:t xml:space="preserve">Toegankelijkheid is </w:t>
      </w:r>
      <w:r w:rsidR="00DD4C49" w:rsidRPr="00282484">
        <w:t xml:space="preserve">de mate waarin informatie, producten, diensten, omgevingen open en bruikbaar zijn voor iedereen. Het is een kwaliteitseigenschap. We maken onderscheid tussen </w:t>
      </w:r>
    </w:p>
    <w:p w14:paraId="65886252" w14:textId="057CB557" w:rsidR="00DD4C49" w:rsidRPr="00282484" w:rsidRDefault="00F16D50" w:rsidP="007E1145">
      <w:pPr>
        <w:pStyle w:val="Lijstalinea"/>
        <w:numPr>
          <w:ilvl w:val="0"/>
          <w:numId w:val="1"/>
        </w:numPr>
      </w:pPr>
      <w:r w:rsidRPr="00282484">
        <w:t>F</w:t>
      </w:r>
      <w:r w:rsidR="00DD4C49" w:rsidRPr="00282484">
        <w:t>ysiek</w:t>
      </w:r>
      <w:r w:rsidRPr="00282484">
        <w:t>e toegankelijkheid</w:t>
      </w:r>
      <w:r w:rsidR="00DD4C49" w:rsidRPr="00282484">
        <w:t xml:space="preserve">: </w:t>
      </w:r>
      <w:r w:rsidR="00DD4C49" w:rsidRPr="00282484">
        <w:tab/>
        <w:t>gebouwen, woningen, buitenruimtes</w:t>
      </w:r>
    </w:p>
    <w:p w14:paraId="3C30D7C7" w14:textId="1C457A30" w:rsidR="00DD4C49" w:rsidRPr="00282484" w:rsidRDefault="00F16D50" w:rsidP="007E1145">
      <w:pPr>
        <w:pStyle w:val="Lijstalinea"/>
        <w:numPr>
          <w:ilvl w:val="0"/>
          <w:numId w:val="1"/>
        </w:numPr>
      </w:pPr>
      <w:r w:rsidRPr="00282484">
        <w:t>D</w:t>
      </w:r>
      <w:r w:rsidR="00DD4C49" w:rsidRPr="00282484">
        <w:t>igital</w:t>
      </w:r>
      <w:r w:rsidR="007E1145" w:rsidRPr="00282484">
        <w:t>e</w:t>
      </w:r>
      <w:r w:rsidRPr="00282484">
        <w:t xml:space="preserve"> toegankelijkheid</w:t>
      </w:r>
      <w:r w:rsidR="00DD4C49" w:rsidRPr="00282484">
        <w:t xml:space="preserve">: </w:t>
      </w:r>
      <w:r w:rsidR="00DD4C49" w:rsidRPr="00282484">
        <w:tab/>
        <w:t xml:space="preserve">websites, </w:t>
      </w:r>
      <w:r w:rsidR="007E1145" w:rsidRPr="00282484">
        <w:t xml:space="preserve">e-books, </w:t>
      </w:r>
      <w:r w:rsidR="00DD4C49" w:rsidRPr="00282484">
        <w:t>documenten, software, hardware</w:t>
      </w:r>
    </w:p>
    <w:p w14:paraId="21EC961C" w14:textId="306D4407" w:rsidR="00D506A4" w:rsidRPr="00282484" w:rsidRDefault="00F16D50" w:rsidP="007E1145">
      <w:pPr>
        <w:pStyle w:val="Lijstalinea"/>
        <w:numPr>
          <w:ilvl w:val="0"/>
          <w:numId w:val="1"/>
        </w:numPr>
      </w:pPr>
      <w:r w:rsidRPr="00282484">
        <w:t>S</w:t>
      </w:r>
      <w:r w:rsidR="00DD4C49" w:rsidRPr="00282484">
        <w:t>ocia</w:t>
      </w:r>
      <w:r w:rsidRPr="00282484">
        <w:t>le toegankelijkheid</w:t>
      </w:r>
      <w:r w:rsidR="00DD4C49" w:rsidRPr="00282484">
        <w:t>:</w:t>
      </w:r>
      <w:r w:rsidR="00DD4C49" w:rsidRPr="00282484">
        <w:tab/>
        <w:t>werk/school, cultuur/sport, thuis, openbaar leven, gedrag</w:t>
      </w:r>
    </w:p>
    <w:p w14:paraId="18B0E1F5" w14:textId="5429C884" w:rsidR="00324D51" w:rsidRPr="00282484" w:rsidRDefault="00324D51" w:rsidP="00E5128D">
      <w:r w:rsidRPr="00282484">
        <w:t xml:space="preserve">In de workshops Toegankelijk Publiceren aan de Bron (TPUB2) concentreren we ons op digitale toegankelijkheid. Richtlijnen om dat te bereiken hebben soms </w:t>
      </w:r>
      <w:r w:rsidR="00A737DC" w:rsidRPr="00282484">
        <w:t xml:space="preserve">echter </w:t>
      </w:r>
      <w:r w:rsidRPr="00282484">
        <w:t>ook betrekking op drukwerk</w:t>
      </w:r>
      <w:r w:rsidR="00A737DC" w:rsidRPr="00282484">
        <w:t>. D</w:t>
      </w:r>
      <w:r w:rsidRPr="00282484">
        <w:t xml:space="preserve">enk aan </w:t>
      </w:r>
      <w:r w:rsidR="0069254B" w:rsidRPr="00282484">
        <w:t>voldoende kleurcontrast tussen tekst en achtergrond</w:t>
      </w:r>
      <w:r w:rsidR="005F3B01" w:rsidRPr="00282484">
        <w:t xml:space="preserve">, </w:t>
      </w:r>
      <w:r w:rsidR="0069254B" w:rsidRPr="00282484">
        <w:t xml:space="preserve">aan </w:t>
      </w:r>
      <w:r w:rsidR="000E0194" w:rsidRPr="00282484">
        <w:t xml:space="preserve">spatiering van tekst </w:t>
      </w:r>
      <w:r w:rsidR="00E07DE9" w:rsidRPr="00282484">
        <w:t>(</w:t>
      </w:r>
      <w:r w:rsidR="0069254B" w:rsidRPr="00282484">
        <w:t xml:space="preserve">ruimte tussen </w:t>
      </w:r>
      <w:r w:rsidR="00E07DE9" w:rsidRPr="00282484">
        <w:t xml:space="preserve">alinea, </w:t>
      </w:r>
      <w:r w:rsidR="0069254B" w:rsidRPr="00282484">
        <w:t xml:space="preserve">regels, </w:t>
      </w:r>
      <w:r w:rsidR="00281754" w:rsidRPr="00282484">
        <w:t>woorden en tekens)</w:t>
      </w:r>
      <w:r w:rsidR="00FB6FAE" w:rsidRPr="00282484">
        <w:t xml:space="preserve"> </w:t>
      </w:r>
      <w:r w:rsidR="005F3B01" w:rsidRPr="00282484">
        <w:t>en begrijpelijke taal.</w:t>
      </w:r>
    </w:p>
    <w:p w14:paraId="2DAF12FA" w14:textId="54D93A10" w:rsidR="00D506A4" w:rsidRPr="00282484" w:rsidRDefault="000B645C" w:rsidP="00A6465C">
      <w:pPr>
        <w:pStyle w:val="Kop2"/>
      </w:pPr>
      <w:bookmarkStart w:id="2" w:name="_Toc76022943"/>
      <w:r w:rsidRPr="00282484">
        <w:t>Waarom toegankelijkheid?</w:t>
      </w:r>
      <w:bookmarkEnd w:id="2"/>
    </w:p>
    <w:p w14:paraId="26890024" w14:textId="1391EA6A" w:rsidR="00E127AF" w:rsidRPr="00282484" w:rsidRDefault="00DB1198" w:rsidP="00E127AF">
      <w:pPr>
        <w:pStyle w:val="Lijstalinea"/>
        <w:numPr>
          <w:ilvl w:val="0"/>
          <w:numId w:val="2"/>
        </w:numPr>
        <w:rPr>
          <w:b/>
          <w:bCs/>
        </w:rPr>
      </w:pPr>
      <w:r w:rsidRPr="00282484">
        <w:rPr>
          <w:b/>
          <w:bCs/>
        </w:rPr>
        <w:t>omdat het hoort</w:t>
      </w:r>
      <w:r w:rsidR="000B645C" w:rsidRPr="00282484">
        <w:rPr>
          <w:b/>
          <w:bCs/>
        </w:rPr>
        <w:t xml:space="preserve"> (ethisch)</w:t>
      </w:r>
    </w:p>
    <w:p w14:paraId="7E3CD0E5" w14:textId="7C085FD2" w:rsidR="00DB1198" w:rsidRPr="00282484" w:rsidRDefault="00DB1198" w:rsidP="00E127AF">
      <w:pPr>
        <w:pStyle w:val="Lijstalinea"/>
      </w:pPr>
      <w:r w:rsidRPr="00282484">
        <w:t>We willen een samenleving zonder drempels waarin participatie</w:t>
      </w:r>
      <w:r w:rsidR="00E127AF" w:rsidRPr="00282484">
        <w:t xml:space="preserve"> en </w:t>
      </w:r>
      <w:r w:rsidRPr="00282484">
        <w:t>integratie</w:t>
      </w:r>
      <w:r w:rsidR="00E127AF" w:rsidRPr="00282484">
        <w:t xml:space="preserve"> mogelijk is en </w:t>
      </w:r>
      <w:r w:rsidRPr="00282484">
        <w:t>iedereen kan meedoen</w:t>
      </w:r>
      <w:r w:rsidR="00E127AF" w:rsidRPr="00282484">
        <w:t>.</w:t>
      </w:r>
    </w:p>
    <w:p w14:paraId="08514031" w14:textId="58AF83E3" w:rsidR="00E127AF" w:rsidRPr="00282484" w:rsidRDefault="00DB1198" w:rsidP="00E127AF">
      <w:pPr>
        <w:pStyle w:val="Lijstalinea"/>
        <w:numPr>
          <w:ilvl w:val="0"/>
          <w:numId w:val="2"/>
        </w:numPr>
        <w:rPr>
          <w:b/>
          <w:bCs/>
        </w:rPr>
      </w:pPr>
      <w:r w:rsidRPr="00282484">
        <w:rPr>
          <w:b/>
          <w:bCs/>
        </w:rPr>
        <w:t>omdat het moet</w:t>
      </w:r>
      <w:r w:rsidR="000B645C" w:rsidRPr="00282484">
        <w:rPr>
          <w:b/>
          <w:bCs/>
        </w:rPr>
        <w:t xml:space="preserve"> (juridisch)</w:t>
      </w:r>
    </w:p>
    <w:p w14:paraId="69D7CF77" w14:textId="204919A4" w:rsidR="007E1145" w:rsidRPr="00282484" w:rsidRDefault="00E127AF" w:rsidP="00E127AF">
      <w:pPr>
        <w:pStyle w:val="Lijstalinea"/>
      </w:pPr>
      <w:r w:rsidRPr="00282484">
        <w:t xml:space="preserve">We moeten aan </w:t>
      </w:r>
      <w:r w:rsidR="00DB1198" w:rsidRPr="00282484">
        <w:t>wetten, regelgeving</w:t>
      </w:r>
      <w:r w:rsidRPr="00282484">
        <w:t xml:space="preserve"> voldoen, zoals wetten voortvloeiend uit het </w:t>
      </w:r>
      <w:r w:rsidR="00DB1198" w:rsidRPr="00282484">
        <w:t>VN verdrag</w:t>
      </w:r>
      <w:r w:rsidRPr="00282484">
        <w:t xml:space="preserve"> </w:t>
      </w:r>
      <w:r w:rsidR="008E32A6" w:rsidRPr="00282484">
        <w:t xml:space="preserve">(wet gelijke behandeling) </w:t>
      </w:r>
      <w:r w:rsidRPr="00282484">
        <w:t xml:space="preserve">en de </w:t>
      </w:r>
      <w:r w:rsidR="00DB1198" w:rsidRPr="00282484">
        <w:t>EU toegankelijkheidsakte</w:t>
      </w:r>
      <w:r w:rsidRPr="00282484">
        <w:t xml:space="preserve"> voor producten en diensten waaronder e-books, e-readers en websites.</w:t>
      </w:r>
    </w:p>
    <w:p w14:paraId="795B931C" w14:textId="5248FB20" w:rsidR="001435F3" w:rsidRPr="00282484" w:rsidRDefault="001435F3" w:rsidP="001435F3">
      <w:pPr>
        <w:pStyle w:val="Lijstalinea"/>
        <w:numPr>
          <w:ilvl w:val="0"/>
          <w:numId w:val="2"/>
        </w:numPr>
        <w:rPr>
          <w:b/>
          <w:bCs/>
        </w:rPr>
      </w:pPr>
      <w:r w:rsidRPr="00282484">
        <w:rPr>
          <w:b/>
          <w:bCs/>
        </w:rPr>
        <w:t>omdat het kan (praktisch)</w:t>
      </w:r>
    </w:p>
    <w:p w14:paraId="60BC8845" w14:textId="3CD364AA" w:rsidR="001435F3" w:rsidRPr="00282484" w:rsidRDefault="001435F3" w:rsidP="001435F3">
      <w:pPr>
        <w:pStyle w:val="Lijstalinea"/>
      </w:pPr>
      <w:r w:rsidRPr="00282484">
        <w:t xml:space="preserve">Er zijn duidelijke standaarden, richtlijnen, handvatten, goede praktijkvoorbeelden om aan formele </w:t>
      </w:r>
      <w:r w:rsidR="00175FFF" w:rsidRPr="00282484">
        <w:t>toegankelijkheid</w:t>
      </w:r>
      <w:r w:rsidRPr="00282484">
        <w:t xml:space="preserve"> te voldoen. Er zijn meetinstrumenten die helpen bij controleren.</w:t>
      </w:r>
    </w:p>
    <w:p w14:paraId="0394A6A4" w14:textId="622328A9" w:rsidR="001435F3" w:rsidRPr="00282484" w:rsidRDefault="001435F3" w:rsidP="001435F3">
      <w:pPr>
        <w:pStyle w:val="Lijstalinea"/>
        <w:numPr>
          <w:ilvl w:val="0"/>
          <w:numId w:val="2"/>
        </w:numPr>
        <w:rPr>
          <w:b/>
          <w:bCs/>
        </w:rPr>
      </w:pPr>
      <w:r w:rsidRPr="00282484">
        <w:rPr>
          <w:b/>
          <w:bCs/>
        </w:rPr>
        <w:t>vooral omdat het helpt (kwalitatief)</w:t>
      </w:r>
    </w:p>
    <w:p w14:paraId="6A50B5C5" w14:textId="6B0C5F31" w:rsidR="001435F3" w:rsidRPr="00282484" w:rsidRDefault="001435F3" w:rsidP="001435F3">
      <w:pPr>
        <w:pStyle w:val="Lijstalinea"/>
      </w:pPr>
      <w:r w:rsidRPr="00282484">
        <w:t>Toegankelijkheid verhoogt de kwaliteit, productiviteit en communicatie. Het maakt dingen mogelijk voor mensen met een beperking, makkelijk voor mensen zonder een beperking</w:t>
      </w:r>
      <w:r w:rsidR="00BC4579" w:rsidRPr="00282484">
        <w:t>.</w:t>
      </w:r>
    </w:p>
    <w:p w14:paraId="0E59F6D4" w14:textId="77777777" w:rsidR="007853BD" w:rsidRPr="00282484" w:rsidRDefault="00BC4579" w:rsidP="001435F3">
      <w:pPr>
        <w:pStyle w:val="Lijstalinea"/>
      </w:pPr>
      <w:r w:rsidRPr="00282484">
        <w:t>Voorbeeld</w:t>
      </w:r>
      <w:r w:rsidR="007853BD" w:rsidRPr="00282484">
        <w:t>en</w:t>
      </w:r>
      <w:r w:rsidRPr="00282484">
        <w:t xml:space="preserve">: </w:t>
      </w:r>
    </w:p>
    <w:p w14:paraId="54ACBA09" w14:textId="4C024691" w:rsidR="00BC4579" w:rsidRPr="00282484" w:rsidRDefault="00BC4579" w:rsidP="007853BD">
      <w:pPr>
        <w:pStyle w:val="Lijstalinea"/>
        <w:numPr>
          <w:ilvl w:val="1"/>
          <w:numId w:val="2"/>
        </w:numPr>
      </w:pPr>
      <w:r w:rsidRPr="00282484">
        <w:lastRenderedPageBreak/>
        <w:t>een hellingbaan is noodzakelijk voor wie in een rolstoel zit, makkelijk voor wie de ingang wil bereiken met een kinderwagen, rollator</w:t>
      </w:r>
      <w:r w:rsidR="007853BD" w:rsidRPr="00282484">
        <w:t xml:space="preserve"> of steekwagen.</w:t>
      </w:r>
    </w:p>
    <w:p w14:paraId="6E72F9D5" w14:textId="516C45E2" w:rsidR="007853BD" w:rsidRPr="00282484" w:rsidRDefault="007853BD" w:rsidP="007853BD">
      <w:pPr>
        <w:pStyle w:val="Lijstalinea"/>
        <w:numPr>
          <w:ilvl w:val="1"/>
          <w:numId w:val="2"/>
        </w:numPr>
      </w:pPr>
      <w:r w:rsidRPr="00282484">
        <w:t>ondertiteling is noodzakelijk voor dove en slechthorende mensen, makkelijk voor wie in een lawaaierige omgeving of een stilteruimte zit.</w:t>
      </w:r>
    </w:p>
    <w:p w14:paraId="64C9834F" w14:textId="6461BF8E" w:rsidR="007E1145" w:rsidRPr="00282484" w:rsidRDefault="00281754" w:rsidP="00C94CC9">
      <w:pPr>
        <w:pStyle w:val="Kop2"/>
      </w:pPr>
      <w:bookmarkStart w:id="3" w:name="_Toc76022944"/>
      <w:r w:rsidRPr="00282484">
        <w:t>Voor wie is toegankelijkheid belangrijk?</w:t>
      </w:r>
      <w:bookmarkEnd w:id="3"/>
    </w:p>
    <w:p w14:paraId="527DE692" w14:textId="1CAC304F" w:rsidR="00C94CC9" w:rsidRPr="00282484" w:rsidRDefault="00C94CC9" w:rsidP="00C94CC9">
      <w:r w:rsidRPr="00282484">
        <w:t>Toegankelijkheid is belangrijk voor mensen met een permanente beperkingen</w:t>
      </w:r>
      <w:r w:rsidR="00A95EB3" w:rsidRPr="00282484">
        <w:t>.</w:t>
      </w:r>
    </w:p>
    <w:p w14:paraId="43034D39" w14:textId="77777777" w:rsidR="00C94CC9" w:rsidRPr="00282484" w:rsidRDefault="00C94CC9" w:rsidP="00B714D4">
      <w:pPr>
        <w:pStyle w:val="Lijstalinea"/>
        <w:numPr>
          <w:ilvl w:val="0"/>
          <w:numId w:val="4"/>
        </w:numPr>
      </w:pPr>
      <w:r w:rsidRPr="00282484">
        <w:t>visueel</w:t>
      </w:r>
      <w:r w:rsidRPr="00282484">
        <w:tab/>
      </w:r>
      <w:r w:rsidRPr="00282484">
        <w:tab/>
        <w:t>blind, slechtziend, kleurenblind</w:t>
      </w:r>
    </w:p>
    <w:p w14:paraId="70B669E8" w14:textId="77777777" w:rsidR="00C94CC9" w:rsidRPr="00282484" w:rsidRDefault="00C94CC9" w:rsidP="00B714D4">
      <w:pPr>
        <w:pStyle w:val="Lijstalinea"/>
        <w:numPr>
          <w:ilvl w:val="0"/>
          <w:numId w:val="4"/>
        </w:numPr>
      </w:pPr>
      <w:r w:rsidRPr="00282484">
        <w:t>auditief</w:t>
      </w:r>
      <w:r w:rsidRPr="00282484">
        <w:tab/>
      </w:r>
      <w:r w:rsidRPr="00282484">
        <w:tab/>
        <w:t>doof, slechthorend</w:t>
      </w:r>
    </w:p>
    <w:p w14:paraId="2109E032" w14:textId="77777777" w:rsidR="00C94CC9" w:rsidRPr="00282484" w:rsidRDefault="00C94CC9" w:rsidP="00B714D4">
      <w:pPr>
        <w:pStyle w:val="Lijstalinea"/>
        <w:numPr>
          <w:ilvl w:val="0"/>
          <w:numId w:val="4"/>
        </w:numPr>
      </w:pPr>
      <w:r w:rsidRPr="00282484">
        <w:t>fysiek</w:t>
      </w:r>
      <w:r w:rsidRPr="00282484">
        <w:tab/>
      </w:r>
      <w:r w:rsidRPr="00282484">
        <w:tab/>
        <w:t>o.a. reuma, coördinatie, tremor, RSI</w:t>
      </w:r>
    </w:p>
    <w:p w14:paraId="12EA9BD5" w14:textId="77777777" w:rsidR="00C94CC9" w:rsidRPr="00282484" w:rsidRDefault="00C94CC9" w:rsidP="00B714D4">
      <w:pPr>
        <w:pStyle w:val="Lijstalinea"/>
        <w:numPr>
          <w:ilvl w:val="0"/>
          <w:numId w:val="4"/>
        </w:numPr>
      </w:pPr>
      <w:r w:rsidRPr="00282484">
        <w:t>spraak</w:t>
      </w:r>
      <w:r w:rsidRPr="00282484">
        <w:tab/>
      </w:r>
      <w:r w:rsidRPr="00282484">
        <w:tab/>
        <w:t>o.a. stomheid, stotteren</w:t>
      </w:r>
    </w:p>
    <w:p w14:paraId="499DCE63" w14:textId="2E5E25D5" w:rsidR="00281754" w:rsidRPr="00282484" w:rsidRDefault="00C94CC9" w:rsidP="00B714D4">
      <w:pPr>
        <w:pStyle w:val="Lijstalinea"/>
        <w:numPr>
          <w:ilvl w:val="0"/>
          <w:numId w:val="4"/>
        </w:numPr>
      </w:pPr>
      <w:r w:rsidRPr="00282484">
        <w:t>cognitief</w:t>
      </w:r>
      <w:r w:rsidRPr="00282484">
        <w:tab/>
        <w:t>o.a. ADHD, autisme, epilepsie, migraine</w:t>
      </w:r>
    </w:p>
    <w:p w14:paraId="32980035" w14:textId="5173320C" w:rsidR="005E31D6" w:rsidRPr="00282484" w:rsidRDefault="005E31D6" w:rsidP="005E31D6">
      <w:r w:rsidRPr="00282484">
        <w:t>Maar iedereen kent beperkingen</w:t>
      </w:r>
      <w:r w:rsidR="00F12BAB" w:rsidRPr="00282484">
        <w:t>. We maken onderscheid tussen permanente, tijdelijke en situationele beperkingen:</w:t>
      </w:r>
    </w:p>
    <w:p w14:paraId="7854B22E" w14:textId="2B7960B3" w:rsidR="005E31D6" w:rsidRPr="00282484" w:rsidRDefault="005E31D6" w:rsidP="00F12BAB">
      <w:pPr>
        <w:pStyle w:val="Lijstalinea"/>
        <w:numPr>
          <w:ilvl w:val="0"/>
          <w:numId w:val="6"/>
        </w:numPr>
      </w:pPr>
      <w:r w:rsidRPr="00282484">
        <w:t>permanent</w:t>
      </w:r>
      <w:r w:rsidR="004E28AC" w:rsidRPr="00282484">
        <w:t xml:space="preserve"> veroorzaakt </w:t>
      </w:r>
      <w:r w:rsidRPr="00282484">
        <w:t xml:space="preserve">door </w:t>
      </w:r>
      <w:r w:rsidR="00F12BAB" w:rsidRPr="00282484">
        <w:t xml:space="preserve">een </w:t>
      </w:r>
      <w:r w:rsidRPr="00282484">
        <w:t>permanente stoornis, aandoening</w:t>
      </w:r>
    </w:p>
    <w:p w14:paraId="64449A27" w14:textId="73E3C95D" w:rsidR="005E31D6" w:rsidRPr="00282484" w:rsidRDefault="005E31D6" w:rsidP="00F12BAB">
      <w:pPr>
        <w:pStyle w:val="Lijstalinea"/>
        <w:numPr>
          <w:ilvl w:val="0"/>
          <w:numId w:val="6"/>
        </w:numPr>
      </w:pPr>
      <w:r w:rsidRPr="00282484">
        <w:t>tijdelijk</w:t>
      </w:r>
      <w:r w:rsidR="004E28AC" w:rsidRPr="00282484">
        <w:t xml:space="preserve">, veroorzaakt </w:t>
      </w:r>
      <w:r w:rsidRPr="00282484">
        <w:t xml:space="preserve">door </w:t>
      </w:r>
      <w:r w:rsidR="00F12BAB" w:rsidRPr="00282484">
        <w:t xml:space="preserve">een </w:t>
      </w:r>
      <w:r w:rsidRPr="00282484">
        <w:t>tijdelijke stoornis, aandoening</w:t>
      </w:r>
    </w:p>
    <w:p w14:paraId="0B04378C" w14:textId="7921E4F0" w:rsidR="00A95EB3" w:rsidRPr="00282484" w:rsidRDefault="005E31D6" w:rsidP="00F12BAB">
      <w:pPr>
        <w:pStyle w:val="Lijstalinea"/>
        <w:numPr>
          <w:ilvl w:val="0"/>
          <w:numId w:val="6"/>
        </w:numPr>
      </w:pPr>
      <w:r w:rsidRPr="00282484">
        <w:t>situationeel</w:t>
      </w:r>
      <w:r w:rsidR="004E28AC" w:rsidRPr="00282484">
        <w:t xml:space="preserve">, veroorzaakt </w:t>
      </w:r>
      <w:r w:rsidRPr="00282484">
        <w:t xml:space="preserve">door </w:t>
      </w:r>
      <w:r w:rsidR="00F12BAB" w:rsidRPr="00282484">
        <w:t xml:space="preserve">de </w:t>
      </w:r>
      <w:r w:rsidRPr="00282484">
        <w:t>omgeving, situatie, context</w:t>
      </w:r>
    </w:p>
    <w:p w14:paraId="70DAF158" w14:textId="2AE11D1F" w:rsidR="004E28AC" w:rsidRPr="00282484" w:rsidRDefault="004E28AC" w:rsidP="004E28AC">
      <w:r w:rsidRPr="00282484">
        <w:t>voorbeeld</w:t>
      </w:r>
      <w:r w:rsidR="00535645" w:rsidRPr="00282484">
        <w:t xml:space="preserve"> 1</w:t>
      </w:r>
    </w:p>
    <w:p w14:paraId="68AEF1C5" w14:textId="77777777" w:rsidR="00535645" w:rsidRPr="00282484" w:rsidRDefault="00535645" w:rsidP="00535645">
      <w:pPr>
        <w:pStyle w:val="Lijstalinea"/>
        <w:numPr>
          <w:ilvl w:val="0"/>
          <w:numId w:val="7"/>
        </w:numPr>
      </w:pPr>
      <w:r w:rsidRPr="00282484">
        <w:t>permanent:</w:t>
      </w:r>
      <w:r w:rsidRPr="00282484">
        <w:tab/>
        <w:t>slechtziend</w:t>
      </w:r>
    </w:p>
    <w:p w14:paraId="1A7E091B" w14:textId="538F6DE8" w:rsidR="00535645" w:rsidRPr="00282484" w:rsidRDefault="00535645" w:rsidP="00535645">
      <w:pPr>
        <w:pStyle w:val="Lijstalinea"/>
        <w:numPr>
          <w:ilvl w:val="0"/>
          <w:numId w:val="7"/>
        </w:numPr>
      </w:pPr>
      <w:r w:rsidRPr="00282484">
        <w:t>tijdelijk:</w:t>
      </w:r>
      <w:r w:rsidRPr="00282484">
        <w:tab/>
        <w:t>ooginfectie</w:t>
      </w:r>
    </w:p>
    <w:p w14:paraId="56A4012E" w14:textId="4560D9F6" w:rsidR="004E28AC" w:rsidRPr="00282484" w:rsidRDefault="00535645" w:rsidP="00535645">
      <w:pPr>
        <w:pStyle w:val="Lijstalinea"/>
        <w:numPr>
          <w:ilvl w:val="0"/>
          <w:numId w:val="7"/>
        </w:numPr>
      </w:pPr>
      <w:r w:rsidRPr="00282484">
        <w:t>situationeel:</w:t>
      </w:r>
      <w:r w:rsidRPr="00282484">
        <w:tab/>
        <w:t xml:space="preserve">tijdens </w:t>
      </w:r>
      <w:r w:rsidR="00062E01" w:rsidRPr="00282484">
        <w:t xml:space="preserve">het </w:t>
      </w:r>
      <w:r w:rsidRPr="00282484">
        <w:t>autorijden</w:t>
      </w:r>
      <w:r w:rsidR="00062E01" w:rsidRPr="00282484">
        <w:t xml:space="preserve"> met </w:t>
      </w:r>
      <w:r w:rsidR="000359FD" w:rsidRPr="00282484">
        <w:t>de blik gericht op de weg</w:t>
      </w:r>
    </w:p>
    <w:p w14:paraId="065B028E" w14:textId="6630F814" w:rsidR="00535645" w:rsidRPr="00282484" w:rsidRDefault="00535645" w:rsidP="00535645">
      <w:r w:rsidRPr="00282484">
        <w:t>voorbeeld 2</w:t>
      </w:r>
    </w:p>
    <w:p w14:paraId="22752C06" w14:textId="11BD029A" w:rsidR="00535645" w:rsidRPr="00282484" w:rsidRDefault="00535645" w:rsidP="00535645">
      <w:pPr>
        <w:pStyle w:val="Lijstalinea"/>
        <w:numPr>
          <w:ilvl w:val="0"/>
          <w:numId w:val="7"/>
        </w:numPr>
      </w:pPr>
      <w:r w:rsidRPr="00282484">
        <w:t>permanent:</w:t>
      </w:r>
      <w:r w:rsidRPr="00282484">
        <w:tab/>
        <w:t>doof</w:t>
      </w:r>
    </w:p>
    <w:p w14:paraId="04269E93" w14:textId="4E93A8BC" w:rsidR="00535645" w:rsidRPr="00282484" w:rsidRDefault="00535645" w:rsidP="00535645">
      <w:pPr>
        <w:pStyle w:val="Lijstalinea"/>
        <w:numPr>
          <w:ilvl w:val="0"/>
          <w:numId w:val="7"/>
        </w:numPr>
      </w:pPr>
      <w:r w:rsidRPr="00282484">
        <w:t>tijdelijk:</w:t>
      </w:r>
      <w:r w:rsidRPr="00282484">
        <w:tab/>
        <w:t>verstopte oren</w:t>
      </w:r>
    </w:p>
    <w:p w14:paraId="589E3050" w14:textId="105059CA" w:rsidR="00535645" w:rsidRPr="00282484" w:rsidRDefault="00535645" w:rsidP="00535645">
      <w:pPr>
        <w:pStyle w:val="Lijstalinea"/>
        <w:numPr>
          <w:ilvl w:val="0"/>
          <w:numId w:val="7"/>
        </w:numPr>
      </w:pPr>
      <w:r w:rsidRPr="00282484">
        <w:t>situationeel:</w:t>
      </w:r>
      <w:r w:rsidRPr="00282484">
        <w:tab/>
        <w:t>in een discotheek</w:t>
      </w:r>
      <w:r w:rsidR="00062E01" w:rsidRPr="00282484">
        <w:t xml:space="preserve"> met harde muziek</w:t>
      </w:r>
    </w:p>
    <w:p w14:paraId="5FADC902" w14:textId="7E8A92EF" w:rsidR="00535645" w:rsidRPr="00282484" w:rsidRDefault="000C567B" w:rsidP="00535645">
      <w:r w:rsidRPr="00282484">
        <w:t>Voorbeeld 3</w:t>
      </w:r>
    </w:p>
    <w:p w14:paraId="6888D415" w14:textId="77777777" w:rsidR="000C567B" w:rsidRPr="00282484" w:rsidRDefault="000C567B" w:rsidP="000C567B">
      <w:pPr>
        <w:pStyle w:val="Lijstalinea"/>
        <w:numPr>
          <w:ilvl w:val="0"/>
          <w:numId w:val="9"/>
        </w:numPr>
      </w:pPr>
      <w:r w:rsidRPr="00282484">
        <w:t>permanent:</w:t>
      </w:r>
      <w:r w:rsidRPr="00282484">
        <w:tab/>
        <w:t>één arm</w:t>
      </w:r>
    </w:p>
    <w:p w14:paraId="643D1E84" w14:textId="578D89EF" w:rsidR="000C567B" w:rsidRPr="00282484" w:rsidRDefault="000C567B" w:rsidP="000C567B">
      <w:pPr>
        <w:pStyle w:val="Lijstalinea"/>
        <w:numPr>
          <w:ilvl w:val="0"/>
          <w:numId w:val="9"/>
        </w:numPr>
      </w:pPr>
      <w:r w:rsidRPr="00282484">
        <w:t>tijdelijk:</w:t>
      </w:r>
      <w:r w:rsidRPr="00282484">
        <w:tab/>
        <w:t>gebroken arm, RSI</w:t>
      </w:r>
    </w:p>
    <w:p w14:paraId="17C89595" w14:textId="1745AAD4" w:rsidR="000C567B" w:rsidRPr="00282484" w:rsidRDefault="000C567B" w:rsidP="000C567B">
      <w:pPr>
        <w:pStyle w:val="Lijstalinea"/>
        <w:numPr>
          <w:ilvl w:val="0"/>
          <w:numId w:val="9"/>
        </w:numPr>
      </w:pPr>
      <w:r w:rsidRPr="00282484">
        <w:t>situationeel:</w:t>
      </w:r>
      <w:r w:rsidRPr="00282484">
        <w:tab/>
      </w:r>
      <w:r w:rsidR="00D37BB0" w:rsidRPr="00282484">
        <w:t xml:space="preserve">een </w:t>
      </w:r>
      <w:r w:rsidRPr="00282484">
        <w:t>kind op de arm</w:t>
      </w:r>
    </w:p>
    <w:p w14:paraId="2533E897" w14:textId="5FDAA416" w:rsidR="000C567B" w:rsidRPr="00282484" w:rsidRDefault="00E20357" w:rsidP="00535645">
      <w:r w:rsidRPr="00282484">
        <w:t>Voorbeeld 4</w:t>
      </w:r>
    </w:p>
    <w:p w14:paraId="235B5587" w14:textId="77777777" w:rsidR="00E20357" w:rsidRPr="00282484" w:rsidRDefault="00E20357" w:rsidP="00E20357">
      <w:pPr>
        <w:pStyle w:val="Lijstalinea"/>
        <w:numPr>
          <w:ilvl w:val="0"/>
          <w:numId w:val="10"/>
        </w:numPr>
      </w:pPr>
      <w:r w:rsidRPr="00282484">
        <w:t>permanent:</w:t>
      </w:r>
      <w:r w:rsidRPr="00282484">
        <w:tab/>
        <w:t>ADHD</w:t>
      </w:r>
    </w:p>
    <w:p w14:paraId="01ECD24C" w14:textId="363E3405" w:rsidR="00E20357" w:rsidRPr="00282484" w:rsidRDefault="00E20357" w:rsidP="00E20357">
      <w:pPr>
        <w:pStyle w:val="Lijstalinea"/>
        <w:numPr>
          <w:ilvl w:val="0"/>
          <w:numId w:val="10"/>
        </w:numPr>
      </w:pPr>
      <w:r w:rsidRPr="00282484">
        <w:t>tijdelijk:</w:t>
      </w:r>
      <w:r w:rsidRPr="00282484">
        <w:tab/>
        <w:t xml:space="preserve">een zwak geheugen </w:t>
      </w:r>
      <w:r w:rsidR="00D37BB0" w:rsidRPr="00282484">
        <w:t>na een val</w:t>
      </w:r>
      <w:r w:rsidR="00062E01" w:rsidRPr="00282484">
        <w:t xml:space="preserve"> of </w:t>
      </w:r>
      <w:r w:rsidR="00D37BB0" w:rsidRPr="00282484">
        <w:t>hersenschudding</w:t>
      </w:r>
    </w:p>
    <w:p w14:paraId="61D5DA59" w14:textId="7C8A3383" w:rsidR="00E20357" w:rsidRPr="00282484" w:rsidRDefault="00E20357" w:rsidP="00E20357">
      <w:pPr>
        <w:pStyle w:val="Lijstalinea"/>
        <w:numPr>
          <w:ilvl w:val="0"/>
          <w:numId w:val="10"/>
        </w:numPr>
      </w:pPr>
      <w:r w:rsidRPr="00282484">
        <w:t>situationeel:</w:t>
      </w:r>
      <w:r w:rsidRPr="00282484">
        <w:tab/>
      </w:r>
      <w:r w:rsidR="00D37BB0" w:rsidRPr="00282484">
        <w:t xml:space="preserve">aan het </w:t>
      </w:r>
      <w:r w:rsidRPr="00282484">
        <w:t>einde van een drukke dag</w:t>
      </w:r>
      <w:r w:rsidR="00D37BB0" w:rsidRPr="00282484">
        <w:t xml:space="preserve"> met veel prikkels</w:t>
      </w:r>
    </w:p>
    <w:p w14:paraId="086F99AF" w14:textId="77777777" w:rsidR="00E73522" w:rsidRPr="00282484" w:rsidRDefault="00E73522">
      <w:pPr>
        <w:rPr>
          <w:rFonts w:asciiTheme="majorHAnsi" w:eastAsiaTheme="majorEastAsia" w:hAnsiTheme="majorHAnsi" w:cstheme="majorBidi"/>
          <w:color w:val="2F5496" w:themeColor="accent1" w:themeShade="BF"/>
          <w:sz w:val="32"/>
          <w:szCs w:val="32"/>
        </w:rPr>
      </w:pPr>
      <w:r w:rsidRPr="00282484">
        <w:br w:type="page"/>
      </w:r>
    </w:p>
    <w:p w14:paraId="2B52EC4D" w14:textId="18657CC0" w:rsidR="00E5128D" w:rsidRPr="00282484" w:rsidRDefault="00E5128D" w:rsidP="00E5128D">
      <w:pPr>
        <w:pStyle w:val="Kop1"/>
      </w:pPr>
      <w:bookmarkStart w:id="4" w:name="_Toc76022945"/>
      <w:r w:rsidRPr="00282484">
        <w:lastRenderedPageBreak/>
        <w:t>Formele eisen</w:t>
      </w:r>
      <w:bookmarkEnd w:id="4"/>
    </w:p>
    <w:p w14:paraId="27401360" w14:textId="77777777" w:rsidR="00E5128D" w:rsidRPr="00282484" w:rsidRDefault="00E5128D" w:rsidP="00E5128D">
      <w:pPr>
        <w:rPr>
          <w:b/>
          <w:bCs/>
        </w:rPr>
      </w:pPr>
      <w:r w:rsidRPr="00282484">
        <w:rPr>
          <w:b/>
          <w:bCs/>
        </w:rPr>
        <w:t>Welke wetgeving is relevant voor uitgevers? Welke richtlijnen zijn er waarmee je aan die wetgeving moet (gaan) voldoen? Welke standaarden voor websites en EPUBs helpen toegankelijk te publiceren aan de bron? Welke principes zijn een goed uitgangspunt voor het inschatten van toegankelijkheid van digitale publicaties?</w:t>
      </w:r>
    </w:p>
    <w:p w14:paraId="49A5774E" w14:textId="56D9FE26" w:rsidR="002D08EB" w:rsidRPr="00282484" w:rsidRDefault="002D08EB" w:rsidP="00B554A0">
      <w:pPr>
        <w:pStyle w:val="Kop2"/>
      </w:pPr>
      <w:bookmarkStart w:id="5" w:name="_Toc76022946"/>
      <w:r w:rsidRPr="00282484">
        <w:t>Welke wetgeving</w:t>
      </w:r>
      <w:r w:rsidR="00B554A0" w:rsidRPr="00282484">
        <w:t xml:space="preserve"> voor uitgevers</w:t>
      </w:r>
      <w:r w:rsidRPr="00282484">
        <w:t>?</w:t>
      </w:r>
      <w:bookmarkEnd w:id="5"/>
    </w:p>
    <w:p w14:paraId="5DE2F19B" w14:textId="22261349" w:rsidR="003A1036" w:rsidRPr="00282484" w:rsidRDefault="00B554A0" w:rsidP="00E5128D">
      <w:r w:rsidRPr="00282484">
        <w:t>Vooraf en voor een goed begrip: e</w:t>
      </w:r>
      <w:r w:rsidR="002D08EB" w:rsidRPr="00282484">
        <w:t xml:space="preserve">r zijn verschillende relevante </w:t>
      </w:r>
      <w:r w:rsidR="00F25996" w:rsidRPr="00282484">
        <w:t>verdragen, richtlijnen en wetten.</w:t>
      </w:r>
      <w:r w:rsidR="00C146FF" w:rsidRPr="00282484">
        <w:t xml:space="preserve"> W</w:t>
      </w:r>
      <w:r w:rsidR="00BA2A2F" w:rsidRPr="00282484">
        <w:t>e stippen nu het belangrijkste wettelijke kader. In vervolgworkshops gaan we hier dieper op in.</w:t>
      </w:r>
      <w:r w:rsidR="00A52F59" w:rsidRPr="00282484">
        <w:t xml:space="preserve"> Voor </w:t>
      </w:r>
      <w:r w:rsidR="00537643" w:rsidRPr="00282484">
        <w:t xml:space="preserve">meer informatie zie de </w:t>
      </w:r>
      <w:hyperlink r:id="rId15" w:history="1">
        <w:r w:rsidR="00A52F59" w:rsidRPr="00282484">
          <w:rPr>
            <w:rStyle w:val="Hyperlink"/>
          </w:rPr>
          <w:t xml:space="preserve">bronnen </w:t>
        </w:r>
        <w:r w:rsidR="00537643" w:rsidRPr="00282484">
          <w:rPr>
            <w:rStyle w:val="Hyperlink"/>
          </w:rPr>
          <w:t xml:space="preserve">op </w:t>
        </w:r>
        <w:r w:rsidR="00A52F59" w:rsidRPr="00282484">
          <w:rPr>
            <w:rStyle w:val="Hyperlink"/>
          </w:rPr>
          <w:t>Inclusiefpubliceren.nl</w:t>
        </w:r>
      </w:hyperlink>
      <w:r w:rsidR="00E54348" w:rsidRPr="00282484">
        <w:t xml:space="preserve"> onder wetgeving.</w:t>
      </w:r>
    </w:p>
    <w:p w14:paraId="5258FBBA" w14:textId="6FEB0B05" w:rsidR="00BF593F" w:rsidRPr="00282484" w:rsidRDefault="00FF4CDC" w:rsidP="004630FA">
      <w:pPr>
        <w:pStyle w:val="Kop3"/>
        <w:numPr>
          <w:ilvl w:val="0"/>
          <w:numId w:val="20"/>
        </w:numPr>
      </w:pPr>
      <w:bookmarkStart w:id="6" w:name="_Toc76022947"/>
      <w:r w:rsidRPr="00282484">
        <w:t>Internationale v</w:t>
      </w:r>
      <w:r w:rsidR="00F25996" w:rsidRPr="00282484">
        <w:t>erdrag</w:t>
      </w:r>
      <w:r w:rsidR="00EE276D" w:rsidRPr="00282484">
        <w:t>en</w:t>
      </w:r>
      <w:bookmarkEnd w:id="6"/>
    </w:p>
    <w:p w14:paraId="069F08E7" w14:textId="55D3B18E" w:rsidR="00F25996" w:rsidRPr="00282484" w:rsidRDefault="006D3B96" w:rsidP="00BF593F">
      <w:pPr>
        <w:pStyle w:val="Lijstalinea"/>
      </w:pPr>
      <w:r w:rsidRPr="00282484">
        <w:t>Dit zijn o</w:t>
      </w:r>
      <w:r w:rsidR="000A4E60" w:rsidRPr="00282484">
        <w:t>vereenkomst</w:t>
      </w:r>
      <w:r w:rsidR="00BF593F" w:rsidRPr="00282484">
        <w:t>en</w:t>
      </w:r>
      <w:r w:rsidR="000A4E60" w:rsidRPr="00282484">
        <w:t xml:space="preserve"> tussen staten</w:t>
      </w:r>
      <w:r w:rsidR="00C4141D" w:rsidRPr="00282484">
        <w:t xml:space="preserve"> </w:t>
      </w:r>
      <w:r w:rsidRPr="00282484">
        <w:t xml:space="preserve">die vallen </w:t>
      </w:r>
      <w:r w:rsidR="00C4141D" w:rsidRPr="00282484">
        <w:t>binnen internationale wetgeving</w:t>
      </w:r>
      <w:r w:rsidRPr="00282484">
        <w:t>. Hier</w:t>
      </w:r>
      <w:r w:rsidR="00B3200D" w:rsidRPr="00282484">
        <w:t xml:space="preserve">in </w:t>
      </w:r>
      <w:r w:rsidRPr="00282484">
        <w:t xml:space="preserve">staan </w:t>
      </w:r>
      <w:r w:rsidR="00B3200D" w:rsidRPr="00282484">
        <w:t>doelen en regels beschreven. Staten kunnen deze ondertekenen</w:t>
      </w:r>
      <w:r w:rsidR="005543FF" w:rsidRPr="00282484">
        <w:t xml:space="preserve"> (akkoord </w:t>
      </w:r>
      <w:r w:rsidRPr="00282484">
        <w:t xml:space="preserve">gaan </w:t>
      </w:r>
      <w:r w:rsidR="005543FF" w:rsidRPr="00282484">
        <w:t>met de overeenkomst)</w:t>
      </w:r>
      <w:r w:rsidR="00B3200D" w:rsidRPr="00282484">
        <w:t xml:space="preserve">, </w:t>
      </w:r>
      <w:r w:rsidR="00ED3276" w:rsidRPr="00282484">
        <w:t>accepteren (</w:t>
      </w:r>
      <w:r w:rsidRPr="00282484">
        <w:t xml:space="preserve">aangeven </w:t>
      </w:r>
      <w:r w:rsidR="008519D1" w:rsidRPr="00282484">
        <w:t xml:space="preserve">te </w:t>
      </w:r>
      <w:r w:rsidRPr="00282484">
        <w:t xml:space="preserve">willen </w:t>
      </w:r>
      <w:r w:rsidR="00094C2A" w:rsidRPr="00282484">
        <w:t>deel</w:t>
      </w:r>
      <w:r w:rsidR="008519D1" w:rsidRPr="00282484">
        <w:t>nemen) en ratificeren (</w:t>
      </w:r>
      <w:r w:rsidR="00B554A0" w:rsidRPr="00282484">
        <w:t>zich verplichten tot opvolging van de overeenkomst)</w:t>
      </w:r>
      <w:r w:rsidR="00094C2A" w:rsidRPr="00282484">
        <w:t>.</w:t>
      </w:r>
    </w:p>
    <w:p w14:paraId="23044874" w14:textId="08A57475" w:rsidR="00A44FE7" w:rsidRPr="00282484" w:rsidRDefault="00A44FE7" w:rsidP="00BF593F">
      <w:pPr>
        <w:pStyle w:val="Lijstalinea"/>
      </w:pPr>
      <w:r w:rsidRPr="00282484">
        <w:t>Voorbeelden:</w:t>
      </w:r>
    </w:p>
    <w:p w14:paraId="4E717423" w14:textId="679FB3B1" w:rsidR="00A44FE7" w:rsidRPr="00282484" w:rsidRDefault="00704469" w:rsidP="00704469">
      <w:pPr>
        <w:pStyle w:val="Lijstalinea"/>
        <w:numPr>
          <w:ilvl w:val="1"/>
          <w:numId w:val="11"/>
        </w:numPr>
      </w:pPr>
      <w:r w:rsidRPr="00282484">
        <w:rPr>
          <w:b/>
          <w:bCs/>
        </w:rPr>
        <w:t xml:space="preserve">Verdrag </w:t>
      </w:r>
      <w:r w:rsidR="00355CF9" w:rsidRPr="00282484">
        <w:rPr>
          <w:b/>
          <w:bCs/>
        </w:rPr>
        <w:t>inzake de rechten van personen</w:t>
      </w:r>
      <w:r w:rsidRPr="00282484">
        <w:rPr>
          <w:b/>
          <w:bCs/>
        </w:rPr>
        <w:t xml:space="preserve"> met een handicap</w:t>
      </w:r>
      <w:r w:rsidRPr="00282484">
        <w:t xml:space="preserve"> </w:t>
      </w:r>
      <w:r w:rsidR="00CB05BD" w:rsidRPr="00282484">
        <w:t>(13 december 2006, VN)</w:t>
      </w:r>
    </w:p>
    <w:p w14:paraId="7BA4AAC1" w14:textId="6D9C3FBC" w:rsidR="00704469" w:rsidRPr="00282484" w:rsidRDefault="00704469" w:rsidP="00704469">
      <w:pPr>
        <w:pStyle w:val="Lijstalinea"/>
        <w:numPr>
          <w:ilvl w:val="1"/>
          <w:numId w:val="11"/>
        </w:numPr>
      </w:pPr>
      <w:r w:rsidRPr="00282484">
        <w:rPr>
          <w:b/>
          <w:bCs/>
        </w:rPr>
        <w:t>Verdrag van Marrakesh</w:t>
      </w:r>
      <w:r w:rsidRPr="00282484">
        <w:t xml:space="preserve"> </w:t>
      </w:r>
      <w:r w:rsidR="008E1035" w:rsidRPr="00282484">
        <w:t>(27 juni 2013, WIPO)</w:t>
      </w:r>
      <w:r w:rsidR="0095168A" w:rsidRPr="00282484">
        <w:t xml:space="preserve"> met daarin een uitzondering op de auteurswet </w:t>
      </w:r>
      <w:r w:rsidR="00D41ACE" w:rsidRPr="00282484">
        <w:t xml:space="preserve">waarop </w:t>
      </w:r>
      <w:r w:rsidR="008678C9" w:rsidRPr="00282484">
        <w:t xml:space="preserve">geautoriseerde </w:t>
      </w:r>
      <w:r w:rsidR="00F960F9" w:rsidRPr="00282484">
        <w:t>non-profit instellingen</w:t>
      </w:r>
      <w:r w:rsidR="00D41ACE" w:rsidRPr="00282484">
        <w:t xml:space="preserve"> zich mogen beroepen</w:t>
      </w:r>
      <w:r w:rsidR="005E1078" w:rsidRPr="00282484">
        <w:t>. I</w:t>
      </w:r>
      <w:r w:rsidR="001636AA" w:rsidRPr="00282484">
        <w:t>n Nederland</w:t>
      </w:r>
      <w:r w:rsidR="005E1078" w:rsidRPr="00282484">
        <w:t xml:space="preserve"> zijn dat</w:t>
      </w:r>
      <w:r w:rsidR="004E0D5F" w:rsidRPr="00282484">
        <w:t xml:space="preserve"> </w:t>
      </w:r>
      <w:r w:rsidR="00F32B8B" w:rsidRPr="00282484">
        <w:t xml:space="preserve">Stichting </w:t>
      </w:r>
      <w:r w:rsidR="001636AA" w:rsidRPr="00282484">
        <w:t>Dedicon</w:t>
      </w:r>
      <w:r w:rsidR="006942A6" w:rsidRPr="00282484">
        <w:t>, C</w:t>
      </w:r>
      <w:r w:rsidR="00F32B8B" w:rsidRPr="00282484">
        <w:t xml:space="preserve">hristelijke </w:t>
      </w:r>
      <w:r w:rsidR="006942A6" w:rsidRPr="00282484">
        <w:t>B</w:t>
      </w:r>
      <w:r w:rsidR="00F32B8B" w:rsidRPr="00282484">
        <w:t>lindenbiblio</w:t>
      </w:r>
      <w:r w:rsidR="005E1078" w:rsidRPr="00282484">
        <w:t xml:space="preserve">theek (CBB) </w:t>
      </w:r>
      <w:r w:rsidR="006942A6" w:rsidRPr="00282484">
        <w:t xml:space="preserve">en </w:t>
      </w:r>
      <w:r w:rsidR="005E1078" w:rsidRPr="00282484">
        <w:t>Bibliotheek</w:t>
      </w:r>
      <w:r w:rsidR="00A20B26" w:rsidRPr="00282484">
        <w:t>service</w:t>
      </w:r>
      <w:r w:rsidR="00F32B8B" w:rsidRPr="00282484">
        <w:t xml:space="preserve"> </w:t>
      </w:r>
      <w:r w:rsidR="006942A6" w:rsidRPr="00282484">
        <w:t>P</w:t>
      </w:r>
      <w:r w:rsidR="00F32B8B" w:rsidRPr="00282484">
        <w:t xml:space="preserve">assend </w:t>
      </w:r>
      <w:r w:rsidR="006942A6" w:rsidRPr="00282484">
        <w:t>L</w:t>
      </w:r>
      <w:r w:rsidR="00F32B8B" w:rsidRPr="00282484">
        <w:t>ezen</w:t>
      </w:r>
      <w:r w:rsidR="005E1078" w:rsidRPr="00282484">
        <w:t xml:space="preserve"> (BPL</w:t>
      </w:r>
      <w:r w:rsidR="001636AA" w:rsidRPr="00282484">
        <w:t xml:space="preserve">) </w:t>
      </w:r>
      <w:r w:rsidR="00D0637D" w:rsidRPr="00282484">
        <w:t xml:space="preserve">toestaat </w:t>
      </w:r>
      <w:r w:rsidR="00ED508F" w:rsidRPr="00282484">
        <w:t xml:space="preserve">zonder toestemming van de uitgever </w:t>
      </w:r>
      <w:r w:rsidR="00D0637D" w:rsidRPr="00282484">
        <w:t>toegankelijke</w:t>
      </w:r>
      <w:r w:rsidR="009022EE" w:rsidRPr="00282484">
        <w:t xml:space="preserve"> versies </w:t>
      </w:r>
      <w:r w:rsidR="00D0637D" w:rsidRPr="00282484">
        <w:t xml:space="preserve">te produceren </w:t>
      </w:r>
      <w:r w:rsidR="00C10C67" w:rsidRPr="00282484">
        <w:t xml:space="preserve">(bijvoorbeeld in braille, audio, vergrotingen) </w:t>
      </w:r>
      <w:r w:rsidR="00D0637D" w:rsidRPr="00282484">
        <w:t>en</w:t>
      </w:r>
      <w:r w:rsidR="004E0D5F" w:rsidRPr="00282484">
        <w:t xml:space="preserve"> deze te </w:t>
      </w:r>
      <w:r w:rsidR="00D0637D" w:rsidRPr="00282484">
        <w:t>distribu</w:t>
      </w:r>
      <w:r w:rsidR="00C10C67" w:rsidRPr="00282484">
        <w:t xml:space="preserve">eren </w:t>
      </w:r>
      <w:r w:rsidR="004E0D5F" w:rsidRPr="00282484">
        <w:t xml:space="preserve">uitsluitend </w:t>
      </w:r>
      <w:r w:rsidR="00C10C67" w:rsidRPr="00282484">
        <w:t>aan personen met een aantoonbare beperking.</w:t>
      </w:r>
    </w:p>
    <w:p w14:paraId="6B745BCD" w14:textId="2ECD46CB" w:rsidR="00F25996" w:rsidRPr="00282484" w:rsidRDefault="00A8627F" w:rsidP="004630FA">
      <w:pPr>
        <w:pStyle w:val="Kop3"/>
        <w:numPr>
          <w:ilvl w:val="0"/>
          <w:numId w:val="20"/>
        </w:numPr>
      </w:pPr>
      <w:bookmarkStart w:id="7" w:name="_Toc76022948"/>
      <w:r w:rsidRPr="00282484">
        <w:t>EU-</w:t>
      </w:r>
      <w:r w:rsidR="00787619" w:rsidRPr="00282484">
        <w:t>r</w:t>
      </w:r>
      <w:r w:rsidR="00F25996" w:rsidRPr="00282484">
        <w:t>ichtlijn</w:t>
      </w:r>
      <w:r w:rsidR="00BF593F" w:rsidRPr="00282484">
        <w:t>en</w:t>
      </w:r>
      <w:bookmarkEnd w:id="7"/>
      <w:r w:rsidR="0026435C" w:rsidRPr="00282484">
        <w:t xml:space="preserve"> </w:t>
      </w:r>
    </w:p>
    <w:p w14:paraId="75F40D90" w14:textId="63B4860C" w:rsidR="00D04F35" w:rsidRPr="00282484" w:rsidRDefault="00D04F35" w:rsidP="00D04F35">
      <w:pPr>
        <w:pStyle w:val="Lijstalinea"/>
      </w:pPr>
      <w:r w:rsidRPr="00282484">
        <w:t xml:space="preserve">Als we ons beperken tot EU gaat het om </w:t>
      </w:r>
      <w:r w:rsidR="00FC2F66" w:rsidRPr="00282484">
        <w:t>richtlijnen (</w:t>
      </w:r>
      <w:r w:rsidR="00C04E3E" w:rsidRPr="00282484">
        <w:t>‘</w:t>
      </w:r>
      <w:proofErr w:type="spellStart"/>
      <w:r w:rsidR="006462AE" w:rsidRPr="00282484">
        <w:t>Directives</w:t>
      </w:r>
      <w:proofErr w:type="spellEnd"/>
      <w:r w:rsidR="00C04E3E" w:rsidRPr="00282484">
        <w:t>’</w:t>
      </w:r>
      <w:r w:rsidR="00FC2F66" w:rsidRPr="00282484">
        <w:t>)</w:t>
      </w:r>
      <w:r w:rsidR="006462AE" w:rsidRPr="00282484">
        <w:t xml:space="preserve"> die lidstaten </w:t>
      </w:r>
      <w:r w:rsidR="00C04E3E" w:rsidRPr="00282484">
        <w:t xml:space="preserve">binnen een gestelde termijn </w:t>
      </w:r>
      <w:r w:rsidR="00D4726C" w:rsidRPr="00282484">
        <w:t>in wetgeving moeten omzetten. Lidstaten moeten minimaal voldoen aan wat in de richtlijn staat</w:t>
      </w:r>
      <w:r w:rsidR="00787619" w:rsidRPr="00282484">
        <w:t xml:space="preserve">. Lidstaten </w:t>
      </w:r>
      <w:r w:rsidR="00D4726C" w:rsidRPr="00282484">
        <w:t xml:space="preserve">mogen ook </w:t>
      </w:r>
      <w:r w:rsidR="00FA5A9E" w:rsidRPr="00282484">
        <w:t>striktere</w:t>
      </w:r>
      <w:r w:rsidR="00D4726C" w:rsidRPr="00282484">
        <w:t xml:space="preserve"> wetgeving opstellen</w:t>
      </w:r>
      <w:r w:rsidR="00787619" w:rsidRPr="00282484">
        <w:t>.</w:t>
      </w:r>
    </w:p>
    <w:p w14:paraId="0C84B77C" w14:textId="246F6783" w:rsidR="00787619" w:rsidRPr="00282484" w:rsidRDefault="00787619" w:rsidP="00D04F35">
      <w:pPr>
        <w:pStyle w:val="Lijstalinea"/>
      </w:pPr>
      <w:r w:rsidRPr="00282484">
        <w:t>Voorbeeld:</w:t>
      </w:r>
    </w:p>
    <w:p w14:paraId="7277C964" w14:textId="7F0FA4DC" w:rsidR="005E10B8" w:rsidRPr="00282484" w:rsidRDefault="00FC2F66" w:rsidP="00A7465B">
      <w:pPr>
        <w:pStyle w:val="Lijstalinea"/>
        <w:numPr>
          <w:ilvl w:val="1"/>
          <w:numId w:val="11"/>
        </w:numPr>
      </w:pPr>
      <w:r w:rsidRPr="00282484">
        <w:rPr>
          <w:b/>
          <w:bCs/>
        </w:rPr>
        <w:t xml:space="preserve">Richtlijn </w:t>
      </w:r>
      <w:r w:rsidR="00FA203B" w:rsidRPr="00282484">
        <w:rPr>
          <w:b/>
          <w:bCs/>
        </w:rPr>
        <w:t>2019/882:</w:t>
      </w:r>
      <w:r w:rsidR="00FA203B" w:rsidRPr="00282484">
        <w:t xml:space="preserve"> r</w:t>
      </w:r>
      <w:r w:rsidR="005E10B8" w:rsidRPr="00282484">
        <w:t xml:space="preserve">ichtlijn voor toegankelijke </w:t>
      </w:r>
      <w:r w:rsidR="00844E9B" w:rsidRPr="00282484">
        <w:t>websites en apps van overheidsinstanties</w:t>
      </w:r>
      <w:r w:rsidR="005E10B8" w:rsidRPr="00282484">
        <w:t xml:space="preserve"> </w:t>
      </w:r>
      <w:r w:rsidR="00C1319D" w:rsidRPr="00282484">
        <w:t>(26 oktober 2016)</w:t>
      </w:r>
      <w:r w:rsidR="004E0D5F" w:rsidRPr="00282484">
        <w:t>.</w:t>
      </w:r>
    </w:p>
    <w:p w14:paraId="4060D4FA" w14:textId="5B960188" w:rsidR="005E10B8" w:rsidRPr="00282484" w:rsidRDefault="00FC2F66" w:rsidP="00A7465B">
      <w:pPr>
        <w:pStyle w:val="Lijstalinea"/>
        <w:numPr>
          <w:ilvl w:val="1"/>
          <w:numId w:val="11"/>
        </w:numPr>
      </w:pPr>
      <w:r w:rsidRPr="00282484">
        <w:rPr>
          <w:b/>
          <w:bCs/>
        </w:rPr>
        <w:t>Richtlijn</w:t>
      </w:r>
      <w:r w:rsidR="005E10B8" w:rsidRPr="00282484">
        <w:rPr>
          <w:b/>
          <w:bCs/>
        </w:rPr>
        <w:t xml:space="preserve"> 2016/2102</w:t>
      </w:r>
      <w:r w:rsidR="00E54348" w:rsidRPr="00282484">
        <w:t>:</w:t>
      </w:r>
      <w:r w:rsidR="005E10B8" w:rsidRPr="00282484">
        <w:t xml:space="preserve"> voor toegankelijke producten en diensten (17 April 2019)</w:t>
      </w:r>
      <w:r w:rsidR="004C2CA1" w:rsidRPr="00282484">
        <w:t>.</w:t>
      </w:r>
      <w:r w:rsidR="00C1319D" w:rsidRPr="00282484">
        <w:t xml:space="preserve"> </w:t>
      </w:r>
      <w:r w:rsidR="008F6889" w:rsidRPr="00282484">
        <w:t xml:space="preserve">De richtlijn is </w:t>
      </w:r>
      <w:r w:rsidR="00C1319D" w:rsidRPr="00282484">
        <w:t xml:space="preserve">bekend als de </w:t>
      </w:r>
      <w:r w:rsidR="005E10B8" w:rsidRPr="00282484">
        <w:t>Europe</w:t>
      </w:r>
      <w:r w:rsidR="00C1319D" w:rsidRPr="00282484">
        <w:t>se Toegankelijkheidsakte</w:t>
      </w:r>
      <w:r w:rsidR="005E10B8" w:rsidRPr="00282484">
        <w:t xml:space="preserve"> (EAA).</w:t>
      </w:r>
    </w:p>
    <w:p w14:paraId="3178A77B" w14:textId="1E6180F7" w:rsidR="00F25996" w:rsidRPr="00282484" w:rsidRDefault="00FF4CDC" w:rsidP="004630FA">
      <w:pPr>
        <w:pStyle w:val="Kop3"/>
        <w:numPr>
          <w:ilvl w:val="0"/>
          <w:numId w:val="20"/>
        </w:numPr>
      </w:pPr>
      <w:bookmarkStart w:id="8" w:name="_Toc76022949"/>
      <w:r w:rsidRPr="00282484">
        <w:t>EU-</w:t>
      </w:r>
      <w:r w:rsidR="00F2766B" w:rsidRPr="00282484">
        <w:t>verordeninge</w:t>
      </w:r>
      <w:r w:rsidR="00251BEE" w:rsidRPr="00282484">
        <w:t>n</w:t>
      </w:r>
      <w:bookmarkEnd w:id="8"/>
    </w:p>
    <w:p w14:paraId="6F8AA210" w14:textId="5C4A23C7" w:rsidR="00712B35" w:rsidRPr="00282484" w:rsidRDefault="00E84F9A" w:rsidP="00712B35">
      <w:pPr>
        <w:pStyle w:val="Lijstalinea"/>
      </w:pPr>
      <w:r w:rsidRPr="00282484">
        <w:t xml:space="preserve">In de </w:t>
      </w:r>
      <w:r w:rsidR="00712B35" w:rsidRPr="00282484">
        <w:t xml:space="preserve">EU gaat het om </w:t>
      </w:r>
      <w:r w:rsidR="00FC2F66" w:rsidRPr="00282484">
        <w:t>verordeningen (‘</w:t>
      </w:r>
      <w:proofErr w:type="spellStart"/>
      <w:r w:rsidR="00FC2F66" w:rsidRPr="00282484">
        <w:t>Regulations</w:t>
      </w:r>
      <w:proofErr w:type="spellEnd"/>
      <w:r w:rsidR="00FC2F66" w:rsidRPr="00282484">
        <w:t xml:space="preserve">’) </w:t>
      </w:r>
      <w:r w:rsidR="00712B35" w:rsidRPr="00282484">
        <w:t xml:space="preserve">die direct van toepassing zijn op alle lidstaten. </w:t>
      </w:r>
      <w:r w:rsidR="00556C8F" w:rsidRPr="00282484">
        <w:t>Lokale wetgeving is hiervoor dus niet nodig.</w:t>
      </w:r>
      <w:r w:rsidR="00FC2F66" w:rsidRPr="00282484">
        <w:t xml:space="preserve"> </w:t>
      </w:r>
    </w:p>
    <w:p w14:paraId="45D22B49" w14:textId="1BF291A1" w:rsidR="00556C8F" w:rsidRPr="00282484" w:rsidRDefault="00FC2F66" w:rsidP="00F673DE">
      <w:pPr>
        <w:pStyle w:val="Lijstalinea"/>
        <w:numPr>
          <w:ilvl w:val="1"/>
          <w:numId w:val="11"/>
        </w:numPr>
      </w:pPr>
      <w:r w:rsidRPr="00282484">
        <w:rPr>
          <w:b/>
          <w:bCs/>
        </w:rPr>
        <w:t>Verordening</w:t>
      </w:r>
      <w:r w:rsidR="00F673DE" w:rsidRPr="00282484">
        <w:rPr>
          <w:b/>
          <w:bCs/>
        </w:rPr>
        <w:t xml:space="preserve"> 2017/1563</w:t>
      </w:r>
      <w:r w:rsidR="00767AFA" w:rsidRPr="00282484">
        <w:rPr>
          <w:b/>
          <w:bCs/>
        </w:rPr>
        <w:t xml:space="preserve"> </w:t>
      </w:r>
      <w:r w:rsidR="00767AFA" w:rsidRPr="00282484">
        <w:t>geeft</w:t>
      </w:r>
      <w:r w:rsidR="00F673DE" w:rsidRPr="00282484">
        <w:t xml:space="preserve"> </w:t>
      </w:r>
      <w:r w:rsidR="00767AFA" w:rsidRPr="00282484">
        <w:t xml:space="preserve">in Europa </w:t>
      </w:r>
      <w:r w:rsidR="00E84F9A" w:rsidRPr="00282484">
        <w:t xml:space="preserve">uitvoering aan </w:t>
      </w:r>
      <w:r w:rsidR="00F673DE" w:rsidRPr="00282484">
        <w:t>het verdrag van Marrakesh</w:t>
      </w:r>
      <w:r w:rsidR="00260D14" w:rsidRPr="00282484">
        <w:t>.</w:t>
      </w:r>
    </w:p>
    <w:p w14:paraId="7BD68BAD" w14:textId="7F690C81" w:rsidR="002E1898" w:rsidRPr="00282484" w:rsidRDefault="00860546" w:rsidP="00860546">
      <w:pPr>
        <w:pStyle w:val="Kop3"/>
        <w:numPr>
          <w:ilvl w:val="0"/>
          <w:numId w:val="20"/>
        </w:numPr>
      </w:pPr>
      <w:bookmarkStart w:id="9" w:name="_Toc76022950"/>
      <w:r w:rsidRPr="00282484">
        <w:t>Nederlandse wetten</w:t>
      </w:r>
      <w:bookmarkEnd w:id="9"/>
    </w:p>
    <w:p w14:paraId="45F4C827" w14:textId="714640E1" w:rsidR="00BF593F" w:rsidRPr="00282484" w:rsidRDefault="003F7E19" w:rsidP="00BF593F">
      <w:pPr>
        <w:pStyle w:val="Lijstalinea"/>
      </w:pPr>
      <w:r w:rsidRPr="00282484">
        <w:t xml:space="preserve">In </w:t>
      </w:r>
      <w:r w:rsidR="00A8627F" w:rsidRPr="00282484">
        <w:t>Nederland</w:t>
      </w:r>
      <w:r w:rsidRPr="00282484">
        <w:t xml:space="preserve"> gaat het onder meer om </w:t>
      </w:r>
    </w:p>
    <w:p w14:paraId="341CFB09" w14:textId="5680D246" w:rsidR="00A8627F" w:rsidRPr="00282484" w:rsidRDefault="00C74A8B" w:rsidP="00A7465B">
      <w:pPr>
        <w:pStyle w:val="Lijstalinea"/>
        <w:numPr>
          <w:ilvl w:val="1"/>
          <w:numId w:val="11"/>
        </w:numPr>
      </w:pPr>
      <w:r w:rsidRPr="00282484">
        <w:rPr>
          <w:b/>
          <w:bCs/>
        </w:rPr>
        <w:t>Wet gelijke behandeling</w:t>
      </w:r>
      <w:r w:rsidR="00260D14" w:rsidRPr="00282484">
        <w:rPr>
          <w:b/>
          <w:bCs/>
        </w:rPr>
        <w:t xml:space="preserve"> </w:t>
      </w:r>
      <w:r w:rsidR="004C2CA1" w:rsidRPr="00282484">
        <w:rPr>
          <w:b/>
          <w:bCs/>
        </w:rPr>
        <w:t>handicap en chronische ziekte</w:t>
      </w:r>
      <w:r w:rsidR="0045604A" w:rsidRPr="00282484">
        <w:t xml:space="preserve"> (2003) </w:t>
      </w:r>
      <w:r w:rsidR="004C2CA1" w:rsidRPr="00282484">
        <w:t xml:space="preserve">welke </w:t>
      </w:r>
      <w:r w:rsidR="0045604A" w:rsidRPr="00282484">
        <w:t xml:space="preserve">in 2017 is uitgebreid </w:t>
      </w:r>
      <w:r w:rsidR="004C2CA1" w:rsidRPr="00282484">
        <w:t>voor producten en diensten</w:t>
      </w:r>
    </w:p>
    <w:p w14:paraId="4D73ED27" w14:textId="123EB98A" w:rsidR="005B6F27" w:rsidRPr="00282484" w:rsidRDefault="005B6F27" w:rsidP="00A7465B">
      <w:pPr>
        <w:pStyle w:val="Lijstalinea"/>
        <w:numPr>
          <w:ilvl w:val="1"/>
          <w:numId w:val="11"/>
        </w:numPr>
      </w:pPr>
      <w:r w:rsidRPr="00282484">
        <w:rPr>
          <w:b/>
          <w:bCs/>
        </w:rPr>
        <w:t>Tijdelijk Besluit digitale toegankelijkheid overheid</w:t>
      </w:r>
      <w:r w:rsidRPr="00282484">
        <w:t xml:space="preserve"> (2018) welke uitvoering geeft aan de EU-richtlijn voor toegankelijke websites en apps van overheidsinstanties.</w:t>
      </w:r>
    </w:p>
    <w:p w14:paraId="72B9B05E" w14:textId="38CFE2C2" w:rsidR="00A8627F" w:rsidRPr="00282484" w:rsidRDefault="00A8627F" w:rsidP="00A7465B">
      <w:pPr>
        <w:pStyle w:val="Lijstalinea"/>
        <w:numPr>
          <w:ilvl w:val="1"/>
          <w:numId w:val="11"/>
        </w:numPr>
      </w:pPr>
      <w:r w:rsidRPr="00282484">
        <w:rPr>
          <w:b/>
          <w:bCs/>
        </w:rPr>
        <w:t>Een nieuwe wet</w:t>
      </w:r>
      <w:r w:rsidRPr="00282484">
        <w:t xml:space="preserve"> </w:t>
      </w:r>
      <w:r w:rsidR="005B6F27" w:rsidRPr="00282484">
        <w:t xml:space="preserve">die </w:t>
      </w:r>
      <w:r w:rsidR="00E05FD1" w:rsidRPr="00282484">
        <w:t>uiterlijk 2</w:t>
      </w:r>
      <w:r w:rsidR="00400165" w:rsidRPr="00282484">
        <w:t>8</w:t>
      </w:r>
      <w:r w:rsidR="00E05FD1" w:rsidRPr="00282484">
        <w:t xml:space="preserve"> juni 2022 </w:t>
      </w:r>
      <w:r w:rsidR="005B6F27" w:rsidRPr="00282484">
        <w:t xml:space="preserve">uitvoering moet geven aan de richtlijn </w:t>
      </w:r>
      <w:r w:rsidRPr="00282484">
        <w:t>voor toegankelijke producten en diensten</w:t>
      </w:r>
      <w:r w:rsidR="00767AFA" w:rsidRPr="00282484">
        <w:t xml:space="preserve"> (EAA)</w:t>
      </w:r>
      <w:r w:rsidR="005B6F27" w:rsidRPr="00282484">
        <w:t>.</w:t>
      </w:r>
      <w:r w:rsidR="004E0D5F" w:rsidRPr="00282484">
        <w:t xml:space="preserve"> </w:t>
      </w:r>
      <w:r w:rsidR="0058663B" w:rsidRPr="00282484">
        <w:t xml:space="preserve">De wet </w:t>
      </w:r>
      <w:r w:rsidR="00767AFA" w:rsidRPr="00282484">
        <w:t xml:space="preserve">moet </w:t>
      </w:r>
      <w:r w:rsidR="00857879" w:rsidRPr="00282484">
        <w:t xml:space="preserve">voor producten en diensten </w:t>
      </w:r>
      <w:r w:rsidR="00767AFA" w:rsidRPr="00282484">
        <w:t>in</w:t>
      </w:r>
      <w:r w:rsidR="0058663B" w:rsidRPr="00282484">
        <w:t>gaa</w:t>
      </w:r>
      <w:r w:rsidR="00767AFA" w:rsidRPr="00282484">
        <w:t xml:space="preserve">n </w:t>
      </w:r>
      <w:r w:rsidR="0058663B" w:rsidRPr="00282484">
        <w:t xml:space="preserve">op </w:t>
      </w:r>
      <w:r w:rsidR="00400165" w:rsidRPr="00282484">
        <w:t>28 juni 2025.</w:t>
      </w:r>
    </w:p>
    <w:p w14:paraId="184C48D0" w14:textId="0B823910" w:rsidR="001A7138" w:rsidRPr="00282484" w:rsidRDefault="008E4A33" w:rsidP="008E4A33">
      <w:pPr>
        <w:pStyle w:val="Kop3"/>
      </w:pPr>
      <w:bookmarkStart w:id="10" w:name="_Toc76022951"/>
      <w:r w:rsidRPr="00282484">
        <w:lastRenderedPageBreak/>
        <w:t>Over d</w:t>
      </w:r>
      <w:r w:rsidR="001A7138" w:rsidRPr="00282484">
        <w:t>e Europese richtlijn</w:t>
      </w:r>
      <w:bookmarkEnd w:id="10"/>
    </w:p>
    <w:p w14:paraId="419212CD" w14:textId="68BF49A1" w:rsidR="001A7138" w:rsidRPr="00282484" w:rsidRDefault="001A7138" w:rsidP="001A7138">
      <w:pPr>
        <w:pStyle w:val="Lijstalinea"/>
        <w:numPr>
          <w:ilvl w:val="0"/>
          <w:numId w:val="17"/>
        </w:numPr>
      </w:pPr>
      <w:r w:rsidRPr="00282484">
        <w:t>is onder veel meer van toepassing op ICT producten (computers, smartphones, e-readers), bankdiensten, transportdiensten (</w:t>
      </w:r>
      <w:r w:rsidR="006A7BA0" w:rsidRPr="00282484">
        <w:t xml:space="preserve">o.a. </w:t>
      </w:r>
      <w:r w:rsidRPr="00282484">
        <w:t xml:space="preserve">kaartautomaten), audiovisuele media diensten, e-books en webwinkels. </w:t>
      </w:r>
    </w:p>
    <w:p w14:paraId="5559788D" w14:textId="4E0E3675" w:rsidR="001A7138" w:rsidRPr="00282484" w:rsidRDefault="001A7138" w:rsidP="001A7138">
      <w:pPr>
        <w:pStyle w:val="Lijstalinea"/>
        <w:numPr>
          <w:ilvl w:val="0"/>
          <w:numId w:val="18"/>
        </w:numPr>
      </w:pPr>
      <w:r w:rsidRPr="00282484">
        <w:t>vereist dat e-books voorzien zijn van metadata over toegankelijkheid in de gehele uitgeefketen</w:t>
      </w:r>
      <w:r w:rsidR="00354B04" w:rsidRPr="00282484">
        <w:t xml:space="preserve">, </w:t>
      </w:r>
      <w:r w:rsidR="00DB0FE9" w:rsidRPr="00282484">
        <w:t>bibliotheken</w:t>
      </w:r>
      <w:r w:rsidR="00354B04" w:rsidRPr="00282484">
        <w:t xml:space="preserve"> en catalogi.</w:t>
      </w:r>
    </w:p>
    <w:p w14:paraId="124C073D" w14:textId="00FC502A" w:rsidR="00857879" w:rsidRPr="00282484" w:rsidRDefault="00857879" w:rsidP="00A7465B">
      <w:pPr>
        <w:pStyle w:val="Lijstalinea"/>
        <w:numPr>
          <w:ilvl w:val="0"/>
          <w:numId w:val="18"/>
        </w:numPr>
      </w:pPr>
      <w:r w:rsidRPr="00282484">
        <w:t xml:space="preserve">vereist toegankelijke product- en diensteninformatie voor klanten en gebruikers (handleidingen, instructies, verpakking, user interface, ed.) </w:t>
      </w:r>
    </w:p>
    <w:p w14:paraId="4CFA443D" w14:textId="451364F6" w:rsidR="00585484" w:rsidRPr="00585484" w:rsidRDefault="009D6C78" w:rsidP="00585484">
      <w:r w:rsidRPr="00282484">
        <w:t>H</w:t>
      </w:r>
      <w:r w:rsidR="00585484" w:rsidRPr="00282484">
        <w:t xml:space="preserve">et </w:t>
      </w:r>
      <w:r w:rsidR="00585484" w:rsidRPr="00585484">
        <w:t>tijdspad</w:t>
      </w:r>
      <w:r w:rsidR="00585484" w:rsidRPr="00282484">
        <w:t xml:space="preserve"> voor </w:t>
      </w:r>
      <w:r w:rsidRPr="00282484">
        <w:t>uitvoering van de richtlijn in Nederland is:</w:t>
      </w:r>
    </w:p>
    <w:p w14:paraId="3818AF4D" w14:textId="0089C6A4" w:rsidR="00585484" w:rsidRPr="00282484" w:rsidRDefault="00585484" w:rsidP="009D6C78">
      <w:pPr>
        <w:pStyle w:val="Lijstalinea"/>
        <w:numPr>
          <w:ilvl w:val="0"/>
          <w:numId w:val="44"/>
        </w:numPr>
      </w:pPr>
      <w:r w:rsidRPr="00282484">
        <w:t>28</w:t>
      </w:r>
      <w:r w:rsidR="009D6C78" w:rsidRPr="00282484">
        <w:t xml:space="preserve"> juni </w:t>
      </w:r>
      <w:r w:rsidRPr="00282484">
        <w:t>2022: wetgeving in Nederland</w:t>
      </w:r>
    </w:p>
    <w:p w14:paraId="6A9BFA47" w14:textId="388028BE" w:rsidR="00585484" w:rsidRPr="00282484" w:rsidRDefault="00585484" w:rsidP="009D6C78">
      <w:pPr>
        <w:pStyle w:val="Lijstalinea"/>
        <w:numPr>
          <w:ilvl w:val="0"/>
          <w:numId w:val="44"/>
        </w:numPr>
      </w:pPr>
      <w:r w:rsidRPr="00282484">
        <w:t>28</w:t>
      </w:r>
      <w:r w:rsidR="009D6C78" w:rsidRPr="00282484">
        <w:t xml:space="preserve"> juni </w:t>
      </w:r>
      <w:r w:rsidRPr="00282484">
        <w:t>2025: intrede wetgeving in Nederland</w:t>
      </w:r>
    </w:p>
    <w:p w14:paraId="696E5BA6" w14:textId="77777777" w:rsidR="009D6C78" w:rsidRPr="00282484" w:rsidRDefault="009D6C78" w:rsidP="009D6C78">
      <w:pPr>
        <w:pStyle w:val="Lijstalinea"/>
      </w:pPr>
    </w:p>
    <w:p w14:paraId="5247E297" w14:textId="2EE61C46" w:rsidR="003A1036" w:rsidRPr="00282484" w:rsidRDefault="00350E19" w:rsidP="00C27753">
      <w:pPr>
        <w:pStyle w:val="Kop2"/>
      </w:pPr>
      <w:bookmarkStart w:id="11" w:name="_Toc76022952"/>
      <w:r w:rsidRPr="00282484">
        <w:t>Waarom standaarden?</w:t>
      </w:r>
      <w:bookmarkEnd w:id="11"/>
    </w:p>
    <w:p w14:paraId="04569D61" w14:textId="09FFD02E" w:rsidR="008811BE" w:rsidRPr="00282484" w:rsidRDefault="00C27753" w:rsidP="00E5128D">
      <w:r w:rsidRPr="00282484">
        <w:t xml:space="preserve">Wie toegankelijke </w:t>
      </w:r>
      <w:r w:rsidR="008F6805" w:rsidRPr="00282484">
        <w:t>producten</w:t>
      </w:r>
      <w:r w:rsidRPr="00282484">
        <w:t xml:space="preserve"> en diensten wil maken én aan wetgeving wil (moet) voldoen heeft standa</w:t>
      </w:r>
      <w:r w:rsidR="008F6805" w:rsidRPr="00282484">
        <w:t>a</w:t>
      </w:r>
      <w:r w:rsidRPr="00282484">
        <w:t>rden nodig</w:t>
      </w:r>
      <w:r w:rsidR="008F6805" w:rsidRPr="00282484">
        <w:t xml:space="preserve">. </w:t>
      </w:r>
    </w:p>
    <w:p w14:paraId="18526761" w14:textId="650A5B39" w:rsidR="00107DA7" w:rsidRPr="00282484" w:rsidRDefault="00107DA7" w:rsidP="00107DA7">
      <w:r w:rsidRPr="00282484">
        <w:t xml:space="preserve">De richtlijnen in de standaard fungeren als </w:t>
      </w:r>
      <w:r w:rsidR="0019221D" w:rsidRPr="00282484">
        <w:t>een</w:t>
      </w:r>
    </w:p>
    <w:p w14:paraId="6BCF6E55" w14:textId="3F5F0C2E" w:rsidR="008811BE" w:rsidRPr="00282484" w:rsidRDefault="00A17712" w:rsidP="008811BE">
      <w:pPr>
        <w:pStyle w:val="Lijstalinea"/>
        <w:numPr>
          <w:ilvl w:val="0"/>
          <w:numId w:val="21"/>
        </w:numPr>
      </w:pPr>
      <w:r w:rsidRPr="00282484">
        <w:rPr>
          <w:b/>
          <w:bCs/>
        </w:rPr>
        <w:t xml:space="preserve">autoriteit </w:t>
      </w:r>
      <w:r w:rsidR="008811BE" w:rsidRPr="00282484">
        <w:rPr>
          <w:b/>
          <w:bCs/>
        </w:rPr>
        <w:t>voor wetgeving</w:t>
      </w:r>
      <w:r w:rsidR="00546148" w:rsidRPr="00282484">
        <w:rPr>
          <w:b/>
          <w:bCs/>
        </w:rPr>
        <w:t>:</w:t>
      </w:r>
      <w:r w:rsidR="00546148" w:rsidRPr="00282484">
        <w:t xml:space="preserve"> </w:t>
      </w:r>
      <w:r w:rsidR="008B15E9" w:rsidRPr="00282484">
        <w:t xml:space="preserve">welke formele eisen stelt </w:t>
      </w:r>
      <w:r w:rsidR="00E43D53" w:rsidRPr="00282484">
        <w:t xml:space="preserve">wetgeving </w:t>
      </w:r>
      <w:r w:rsidR="008B15E9" w:rsidRPr="00282484">
        <w:t>a</w:t>
      </w:r>
      <w:r w:rsidR="00E43D53" w:rsidRPr="00282484">
        <w:t>an mij?</w:t>
      </w:r>
    </w:p>
    <w:p w14:paraId="1DB6CA8E" w14:textId="234D3138" w:rsidR="008811BE" w:rsidRPr="00282484" w:rsidRDefault="008811BE" w:rsidP="00A7465B">
      <w:pPr>
        <w:pStyle w:val="Lijstalinea"/>
        <w:numPr>
          <w:ilvl w:val="0"/>
          <w:numId w:val="21"/>
        </w:numPr>
      </w:pPr>
      <w:r w:rsidRPr="00282484">
        <w:rPr>
          <w:b/>
          <w:bCs/>
        </w:rPr>
        <w:t>ijkpunt:</w:t>
      </w:r>
      <w:r w:rsidRPr="00282484">
        <w:t xml:space="preserve"> </w:t>
      </w:r>
      <w:r w:rsidR="00E43D53" w:rsidRPr="00282484">
        <w:t xml:space="preserve">aan welke </w:t>
      </w:r>
      <w:r w:rsidRPr="00282484">
        <w:t>formele eisen</w:t>
      </w:r>
      <w:r w:rsidR="00E43D53" w:rsidRPr="00282484">
        <w:t xml:space="preserve"> moet ik voldoen</w:t>
      </w:r>
      <w:r w:rsidR="008633BA" w:rsidRPr="00282484">
        <w:t xml:space="preserve"> en hoe bewijs ik dat</w:t>
      </w:r>
      <w:r w:rsidRPr="00282484">
        <w:t>?</w:t>
      </w:r>
    </w:p>
    <w:p w14:paraId="6825D9CC" w14:textId="29DC093D" w:rsidR="0019221D" w:rsidRPr="00282484" w:rsidRDefault="0019221D" w:rsidP="0019221D">
      <w:pPr>
        <w:pStyle w:val="Lijstalinea"/>
        <w:numPr>
          <w:ilvl w:val="0"/>
          <w:numId w:val="21"/>
        </w:numPr>
      </w:pPr>
      <w:r w:rsidRPr="00282484">
        <w:rPr>
          <w:b/>
          <w:bCs/>
        </w:rPr>
        <w:t>naslagwerk:</w:t>
      </w:r>
      <w:r w:rsidRPr="00282484">
        <w:t xml:space="preserve"> welke kennis delen experts over digitale toegankelijkheid? </w:t>
      </w:r>
    </w:p>
    <w:p w14:paraId="2D6C5D0A" w14:textId="3C8A6B44" w:rsidR="008811BE" w:rsidRPr="00282484" w:rsidRDefault="008811BE" w:rsidP="008811BE">
      <w:pPr>
        <w:pStyle w:val="Lijstalinea"/>
        <w:numPr>
          <w:ilvl w:val="0"/>
          <w:numId w:val="21"/>
        </w:numPr>
      </w:pPr>
      <w:r w:rsidRPr="00282484">
        <w:rPr>
          <w:b/>
          <w:bCs/>
        </w:rPr>
        <w:t>thermometer:</w:t>
      </w:r>
      <w:r w:rsidRPr="00282484">
        <w:t xml:space="preserve"> hoe kan ik mijn </w:t>
      </w:r>
      <w:r w:rsidR="0019221D" w:rsidRPr="00282484">
        <w:t>voordeel doen met deze richtlijnen</w:t>
      </w:r>
      <w:r w:rsidRPr="00282484">
        <w:t>?</w:t>
      </w:r>
    </w:p>
    <w:p w14:paraId="6AE03FBA" w14:textId="77777777" w:rsidR="009B1A6D" w:rsidRPr="00282484" w:rsidRDefault="009B1A6D" w:rsidP="009B1A6D">
      <w:pPr>
        <w:pStyle w:val="Lijstalinea"/>
        <w:numPr>
          <w:ilvl w:val="0"/>
          <w:numId w:val="21"/>
        </w:numPr>
      </w:pPr>
      <w:r w:rsidRPr="00282484">
        <w:rPr>
          <w:b/>
          <w:bCs/>
        </w:rPr>
        <w:t>basis voor vergelijking:</w:t>
      </w:r>
      <w:r w:rsidRPr="00282484">
        <w:t xml:space="preserve"> wat zijn de verschillen in toegankelijkheid tussen producten en diensten zoals websites en e-books?</w:t>
      </w:r>
    </w:p>
    <w:p w14:paraId="0D8D35CD" w14:textId="124DD7C2" w:rsidR="00DA3976" w:rsidRPr="00282484" w:rsidRDefault="00DA3976" w:rsidP="00DA3976">
      <w:r w:rsidRPr="00282484">
        <w:t xml:space="preserve">Standaarden </w:t>
      </w:r>
      <w:r w:rsidR="00754BE7" w:rsidRPr="00282484">
        <w:t>zijn</w:t>
      </w:r>
      <w:r w:rsidR="00350E19" w:rsidRPr="00282484">
        <w:t xml:space="preserve"> </w:t>
      </w:r>
    </w:p>
    <w:p w14:paraId="781751D2" w14:textId="7EA61350" w:rsidR="00C37A04" w:rsidRPr="00282484" w:rsidRDefault="00C37A04" w:rsidP="00C37A04">
      <w:pPr>
        <w:pStyle w:val="Lijstalinea"/>
        <w:numPr>
          <w:ilvl w:val="0"/>
          <w:numId w:val="28"/>
        </w:numPr>
      </w:pPr>
      <w:r w:rsidRPr="00282484">
        <w:rPr>
          <w:b/>
          <w:bCs/>
        </w:rPr>
        <w:t>geen prettig leesvoer.</w:t>
      </w:r>
      <w:r w:rsidRPr="00282484">
        <w:t xml:space="preserve"> Ze zijn niet bedoeld om te lezen, maar </w:t>
      </w:r>
      <w:r w:rsidR="007431B8" w:rsidRPr="00282484">
        <w:t xml:space="preserve">een </w:t>
      </w:r>
      <w:r w:rsidR="007431B8" w:rsidRPr="00282484">
        <w:rPr>
          <w:b/>
          <w:bCs/>
        </w:rPr>
        <w:t>naslagwerk</w:t>
      </w:r>
      <w:r w:rsidR="007431B8" w:rsidRPr="00282484">
        <w:t xml:space="preserve"> </w:t>
      </w:r>
      <w:r w:rsidRPr="00282484">
        <w:t xml:space="preserve">om te raadplegen. De richtlijnen in de standaard zijn niet voor iedereen doorgrondelijk vanwege de vele details, uitzonderingen en technische specificaties. Belangrijk is om de globale principes en uitgangspunten te onthouden en niet in de details te verdrinken. Dus: liever van buiten naar binnen benaderen dan van binnen naar buiten. </w:t>
      </w:r>
    </w:p>
    <w:p w14:paraId="7D55B629" w14:textId="4699B3C8" w:rsidR="00DA3976" w:rsidRPr="00282484" w:rsidRDefault="00136C90" w:rsidP="00DA3976">
      <w:pPr>
        <w:pStyle w:val="Lijstalinea"/>
        <w:numPr>
          <w:ilvl w:val="0"/>
          <w:numId w:val="28"/>
        </w:numPr>
      </w:pPr>
      <w:r w:rsidRPr="00282484">
        <w:rPr>
          <w:b/>
          <w:bCs/>
        </w:rPr>
        <w:t>een nuttige kennisbron</w:t>
      </w:r>
      <w:r w:rsidRPr="00282484">
        <w:t xml:space="preserve"> </w:t>
      </w:r>
      <w:r w:rsidR="00DA3976" w:rsidRPr="00282484">
        <w:t>bedoeld om toegankelijke produc</w:t>
      </w:r>
      <w:r w:rsidR="00DA114F" w:rsidRPr="00282484">
        <w:t>t</w:t>
      </w:r>
      <w:r w:rsidR="00DA3976" w:rsidRPr="00282484">
        <w:t xml:space="preserve">en en diensten te maken, niet om het lijstje van eisen af te vinken. </w:t>
      </w:r>
    </w:p>
    <w:p w14:paraId="42EA9F4B" w14:textId="38C01FB7" w:rsidR="00DA3976" w:rsidRPr="00282484" w:rsidRDefault="00754BE7" w:rsidP="00DA3976">
      <w:pPr>
        <w:pStyle w:val="Lijstalinea"/>
        <w:numPr>
          <w:ilvl w:val="0"/>
          <w:numId w:val="28"/>
        </w:numPr>
      </w:pPr>
      <w:r w:rsidRPr="00282484">
        <w:rPr>
          <w:b/>
          <w:bCs/>
        </w:rPr>
        <w:t>aan verandering onderhevig</w:t>
      </w:r>
      <w:r w:rsidRPr="00282484">
        <w:t>. Ze zullen</w:t>
      </w:r>
      <w:r w:rsidR="00DA3976" w:rsidRPr="00282484">
        <w:t xml:space="preserve"> in de toekomst worden uitgebreid. Zo zal WCAG 2.2 waarschijnlijk hulppagina’s als vereiste gaan stellen. </w:t>
      </w:r>
    </w:p>
    <w:p w14:paraId="3D8D8C18" w14:textId="6F506804" w:rsidR="00310EDA" w:rsidRPr="00282484" w:rsidRDefault="00310EDA" w:rsidP="00A5454C">
      <w:pPr>
        <w:pStyle w:val="Lijstalinea"/>
        <w:numPr>
          <w:ilvl w:val="0"/>
          <w:numId w:val="28"/>
        </w:numPr>
      </w:pPr>
      <w:r w:rsidRPr="00282484">
        <w:rPr>
          <w:b/>
          <w:bCs/>
        </w:rPr>
        <w:t>niet compleet.</w:t>
      </w:r>
      <w:r w:rsidRPr="00282484">
        <w:t xml:space="preserve"> Ze bevatten niet alle zinvolle richtlijnen. Bijvoorbeeld lettertype en lettergrootte ontbreken in de standaard. Om die reden is het zinvol verder te kijken dan de standaard en goede praktijkvoorbeelden te volgen. </w:t>
      </w:r>
    </w:p>
    <w:p w14:paraId="2B50AF5B" w14:textId="77777777" w:rsidR="00350E19" w:rsidRPr="00282484" w:rsidRDefault="00350E19" w:rsidP="00350E19">
      <w:pPr>
        <w:pStyle w:val="Kop2"/>
      </w:pPr>
      <w:bookmarkStart w:id="12" w:name="_Toc76022953"/>
      <w:r w:rsidRPr="00282484">
        <w:t>Welke standaarden voor uitgevers?</w:t>
      </w:r>
      <w:bookmarkEnd w:id="12"/>
    </w:p>
    <w:p w14:paraId="1CF4521B" w14:textId="30C5F3F7" w:rsidR="009B3AAD" w:rsidRPr="00282484" w:rsidRDefault="007035A2" w:rsidP="00E5128D">
      <w:r w:rsidRPr="00282484">
        <w:t xml:space="preserve">We stippen hier </w:t>
      </w:r>
      <w:r w:rsidR="003C7BCA" w:rsidRPr="00282484">
        <w:t xml:space="preserve">eerst </w:t>
      </w:r>
      <w:r w:rsidRPr="00282484">
        <w:t xml:space="preserve">de belangrijkste </w:t>
      </w:r>
      <w:r w:rsidR="003C7BCA" w:rsidRPr="00282484">
        <w:t xml:space="preserve">standaarden </w:t>
      </w:r>
      <w:r w:rsidRPr="00282484">
        <w:t>aan</w:t>
      </w:r>
      <w:r w:rsidR="003C7BCA" w:rsidRPr="00282484">
        <w:t xml:space="preserve">. Daarna noemen we de belangrijkste uitgangspunten die als kapstok dienen. </w:t>
      </w:r>
      <w:r w:rsidR="000807E8" w:rsidRPr="00282484">
        <w:t xml:space="preserve">In vervolgworkshops worden deze </w:t>
      </w:r>
      <w:r w:rsidR="00282484" w:rsidRPr="00282484">
        <w:t xml:space="preserve">concreet </w:t>
      </w:r>
      <w:r w:rsidR="000807E8" w:rsidRPr="00282484">
        <w:t>uitgewerkt.</w:t>
      </w:r>
      <w:r w:rsidR="004630FA" w:rsidRPr="00282484">
        <w:t xml:space="preserve"> </w:t>
      </w:r>
    </w:p>
    <w:p w14:paraId="7273DBCE" w14:textId="60CE776F" w:rsidR="00C146FF" w:rsidRPr="00282484" w:rsidRDefault="00C146FF" w:rsidP="004630FA">
      <w:pPr>
        <w:pStyle w:val="Kop3"/>
        <w:numPr>
          <w:ilvl w:val="0"/>
          <w:numId w:val="19"/>
        </w:numPr>
      </w:pPr>
      <w:bookmarkStart w:id="13" w:name="_Toc76022954"/>
      <w:r w:rsidRPr="00282484">
        <w:t>WCAG</w:t>
      </w:r>
      <w:r w:rsidR="004726B1" w:rsidRPr="00282484">
        <w:t xml:space="preserve"> 2.1</w:t>
      </w:r>
      <w:bookmarkEnd w:id="13"/>
    </w:p>
    <w:p w14:paraId="557D73FF" w14:textId="770D990C" w:rsidR="00B4124B" w:rsidRPr="00282484" w:rsidRDefault="004726B1" w:rsidP="00E5128D">
      <w:r w:rsidRPr="00282484">
        <w:t xml:space="preserve">Deze standaard </w:t>
      </w:r>
      <w:r w:rsidR="00923EAC" w:rsidRPr="00282484">
        <w:t xml:space="preserve">is de </w:t>
      </w:r>
      <w:r w:rsidR="00283236" w:rsidRPr="00282484">
        <w:t xml:space="preserve">internationale </w:t>
      </w:r>
      <w:r w:rsidR="00923EAC" w:rsidRPr="00282484">
        <w:t xml:space="preserve">norm voor </w:t>
      </w:r>
      <w:r w:rsidR="00283236" w:rsidRPr="00282484">
        <w:t>toegankelijke websites, apps en documenten.</w:t>
      </w:r>
      <w:r w:rsidR="00F22D00" w:rsidRPr="00282484">
        <w:t xml:space="preserve"> </w:t>
      </w:r>
      <w:r w:rsidR="002D156D" w:rsidRPr="00282484">
        <w:t>Een werkgroep van h</w:t>
      </w:r>
      <w:r w:rsidR="00F22D00" w:rsidRPr="00282484">
        <w:t>et World Wide Web Consortium (W3</w:t>
      </w:r>
      <w:r w:rsidR="00282484">
        <w:t>C</w:t>
      </w:r>
      <w:r w:rsidR="00F22D00" w:rsidRPr="00282484">
        <w:t>)</w:t>
      </w:r>
      <w:r w:rsidR="00B4124B" w:rsidRPr="00282484">
        <w:t xml:space="preserve"> beheert en onderhoudt de standaard</w:t>
      </w:r>
      <w:r w:rsidR="00F22D00" w:rsidRPr="00282484">
        <w:t xml:space="preserve">. </w:t>
      </w:r>
    </w:p>
    <w:p w14:paraId="7EC7290C" w14:textId="0C1648C6" w:rsidR="00F22D00" w:rsidRDefault="00F22D00" w:rsidP="00E5128D">
      <w:r w:rsidRPr="00282484">
        <w:lastRenderedPageBreak/>
        <w:t>De afkorting staat voor Web Content Accessibility Guidelines.</w:t>
      </w:r>
      <w:r w:rsidR="00E119ED" w:rsidRPr="00282484">
        <w:t xml:space="preserve"> Maar vanaf versie 3 staat de </w:t>
      </w:r>
      <w:r w:rsidR="002239C8" w:rsidRPr="00282484">
        <w:t>afkorting</w:t>
      </w:r>
      <w:r w:rsidR="00E119ED" w:rsidRPr="00282484">
        <w:t xml:space="preserve"> voor </w:t>
      </w:r>
      <w:r w:rsidR="002239C8" w:rsidRPr="00282484">
        <w:t>W3</w:t>
      </w:r>
      <w:r w:rsidR="00282484">
        <w:t>C</w:t>
      </w:r>
      <w:r w:rsidR="002239C8" w:rsidRPr="00282484">
        <w:t xml:space="preserve"> Content Accessibility Guidelines. Dat is illustratief: de richtlijnen waren aanvankelijk ontworpen voor websites</w:t>
      </w:r>
      <w:r w:rsidR="00AA20F4" w:rsidRPr="00282484">
        <w:t xml:space="preserve">, maar zijn door de jaren heen steeds meer van toepassing geworden op alle digitale informatie. </w:t>
      </w:r>
      <w:r w:rsidR="00FD007F" w:rsidRPr="00282484">
        <w:t>Ook is er steeds meer aandacht gekomen voor andere beperkingen dan visueel, motorisch en auditief.</w:t>
      </w:r>
      <w:r w:rsidR="0053544A" w:rsidRPr="00282484">
        <w:t xml:space="preserve"> Bijvoorbeeld cognitief.</w:t>
      </w:r>
    </w:p>
    <w:p w14:paraId="201BF957" w14:textId="1FABC44F" w:rsidR="00D11F22" w:rsidRPr="00282484" w:rsidRDefault="00D11F22" w:rsidP="00D11F22">
      <w:r>
        <w:t>De s</w:t>
      </w:r>
      <w:r w:rsidRPr="00D11F22">
        <w:t>tructuur</w:t>
      </w:r>
      <w:r>
        <w:t xml:space="preserve"> van de WCAG bestaat </w:t>
      </w:r>
      <w:r w:rsidR="005E2AF8">
        <w:t xml:space="preserve">momenteel </w:t>
      </w:r>
      <w:r>
        <w:t xml:space="preserve">uit </w:t>
      </w:r>
      <w:r w:rsidRPr="00D11F22">
        <w:t>4 principes, 13 basisrichtlijnen, 78 criteria om aan te voldoen</w:t>
      </w:r>
      <w:r w:rsidR="00B21D7D">
        <w:t xml:space="preserve">. </w:t>
      </w:r>
      <w:r w:rsidR="00B21D7D" w:rsidRPr="00D11F22">
        <w:t>V</w:t>
      </w:r>
      <w:r w:rsidRPr="00D11F22">
        <w:t>erder</w:t>
      </w:r>
      <w:r w:rsidR="00B21D7D">
        <w:t xml:space="preserve"> bevat de WCAG </w:t>
      </w:r>
      <w:r w:rsidRPr="00D11F22">
        <w:t>voorbeelden, uitzonderingen, verklarende woordenlijst</w:t>
      </w:r>
      <w:r w:rsidR="00B21D7D">
        <w:t xml:space="preserve"> en zowel </w:t>
      </w:r>
      <w:r w:rsidRPr="00D11F22">
        <w:t xml:space="preserve">afdoende </w:t>
      </w:r>
      <w:r w:rsidR="00B21D7D">
        <w:t xml:space="preserve">als </w:t>
      </w:r>
      <w:r w:rsidRPr="00D11F22">
        <w:t>aanbevolen technieken</w:t>
      </w:r>
      <w:r w:rsidR="00B21D7D">
        <w:t>.</w:t>
      </w:r>
    </w:p>
    <w:p w14:paraId="32935952" w14:textId="321A567D" w:rsidR="00713377" w:rsidRPr="00282484" w:rsidRDefault="00713377" w:rsidP="00E5128D">
      <w:r w:rsidRPr="00282484">
        <w:t xml:space="preserve">De standaard komt in 3 niveaus waarop je aan eisen kunt/moet voldoen: A, AA en AAA. </w:t>
      </w:r>
      <w:r w:rsidR="007B28F9" w:rsidRPr="00282484">
        <w:t xml:space="preserve">Waarbij het niveau A laag </w:t>
      </w:r>
      <w:r w:rsidR="000D3763" w:rsidRPr="00282484">
        <w:t xml:space="preserve">en minimaal </w:t>
      </w:r>
      <w:r w:rsidR="007B28F9" w:rsidRPr="00282484">
        <w:t xml:space="preserve">is, niveau AA </w:t>
      </w:r>
      <w:r w:rsidR="00A36788" w:rsidRPr="00282484">
        <w:t xml:space="preserve">in de meeste gevallen vereist is en AAA verder gaat en op een hoog niveau aan </w:t>
      </w:r>
      <w:r w:rsidR="00B8623C">
        <w:t xml:space="preserve">de </w:t>
      </w:r>
      <w:r w:rsidR="00A36788" w:rsidRPr="00282484">
        <w:t>eisen voldoet.</w:t>
      </w:r>
      <w:r w:rsidR="008C1712" w:rsidRPr="00282484">
        <w:t xml:space="preserve"> </w:t>
      </w:r>
    </w:p>
    <w:p w14:paraId="039EFC56" w14:textId="1F928E80" w:rsidR="00006289" w:rsidRPr="00282484" w:rsidRDefault="005A61C3" w:rsidP="00006289">
      <w:r>
        <w:t xml:space="preserve">Elk </w:t>
      </w:r>
      <w:r w:rsidR="005031CF">
        <w:t>succes</w:t>
      </w:r>
      <w:r>
        <w:t xml:space="preserve">criterium </w:t>
      </w:r>
    </w:p>
    <w:p w14:paraId="05432C03" w14:textId="77777777" w:rsidR="00006289" w:rsidRPr="00282484" w:rsidRDefault="00006289" w:rsidP="00006289">
      <w:pPr>
        <w:pStyle w:val="Lijstalinea"/>
        <w:numPr>
          <w:ilvl w:val="0"/>
          <w:numId w:val="23"/>
        </w:numPr>
      </w:pPr>
      <w:r w:rsidRPr="00282484">
        <w:t>beschrijft het doel en de intentie</w:t>
      </w:r>
    </w:p>
    <w:p w14:paraId="7CFC2E7A" w14:textId="77777777" w:rsidR="00006289" w:rsidRPr="00282484" w:rsidRDefault="00006289" w:rsidP="00006289">
      <w:pPr>
        <w:pStyle w:val="Lijstalinea"/>
        <w:numPr>
          <w:ilvl w:val="0"/>
          <w:numId w:val="23"/>
        </w:numPr>
      </w:pPr>
      <w:r w:rsidRPr="00282484">
        <w:t xml:space="preserve">het niveau (A, AA of AAA), </w:t>
      </w:r>
    </w:p>
    <w:p w14:paraId="718FF1C8" w14:textId="77777777" w:rsidR="00006289" w:rsidRPr="00282484" w:rsidRDefault="00006289" w:rsidP="00006289">
      <w:pPr>
        <w:pStyle w:val="Lijstalinea"/>
        <w:numPr>
          <w:ilvl w:val="0"/>
          <w:numId w:val="23"/>
        </w:numPr>
      </w:pPr>
      <w:r w:rsidRPr="00282484">
        <w:t xml:space="preserve">is voorzien van toetsbare vereisten (succescriteria genoemd), </w:t>
      </w:r>
    </w:p>
    <w:p w14:paraId="3A3B826A" w14:textId="77777777" w:rsidR="00006289" w:rsidRPr="00282484" w:rsidRDefault="00006289" w:rsidP="00006289">
      <w:pPr>
        <w:pStyle w:val="Lijstalinea"/>
        <w:numPr>
          <w:ilvl w:val="0"/>
          <w:numId w:val="23"/>
        </w:numPr>
      </w:pPr>
      <w:r w:rsidRPr="00282484">
        <w:t xml:space="preserve">geeft voorbeelden en aanbevelingen, </w:t>
      </w:r>
    </w:p>
    <w:p w14:paraId="1806E09F" w14:textId="77777777" w:rsidR="00006289" w:rsidRPr="00282484" w:rsidRDefault="00006289" w:rsidP="00006289">
      <w:pPr>
        <w:pStyle w:val="Lijstalinea"/>
        <w:numPr>
          <w:ilvl w:val="0"/>
          <w:numId w:val="23"/>
        </w:numPr>
      </w:pPr>
      <w:r w:rsidRPr="00282484">
        <w:t>vermeldt uitzonderingen.</w:t>
      </w:r>
    </w:p>
    <w:p w14:paraId="5AE3EB82" w14:textId="77777777" w:rsidR="00006289" w:rsidRPr="00282484" w:rsidRDefault="00006289" w:rsidP="00006289">
      <w:pPr>
        <w:pStyle w:val="Lijstalinea"/>
        <w:numPr>
          <w:ilvl w:val="0"/>
          <w:numId w:val="23"/>
        </w:numPr>
      </w:pPr>
      <w:r w:rsidRPr="00282484">
        <w:t>noemt afdoende en aanbevolen technieken (ook bij succescriteria)</w:t>
      </w:r>
    </w:p>
    <w:p w14:paraId="74CEB975" w14:textId="45678D2C" w:rsidR="00006289" w:rsidRDefault="00B8623C" w:rsidP="00006289">
      <w:r w:rsidRPr="00282484">
        <w:t xml:space="preserve">De WCAG-standaard is </w:t>
      </w:r>
      <w:r>
        <w:t xml:space="preserve">dus </w:t>
      </w:r>
      <w:r w:rsidRPr="00282484">
        <w:t>in lagen opgebouwd.</w:t>
      </w:r>
      <w:r>
        <w:t xml:space="preserve"> Een v</w:t>
      </w:r>
      <w:r w:rsidR="00006289">
        <w:t>oorbeeld</w:t>
      </w:r>
      <w:r>
        <w:t>:</w:t>
      </w:r>
    </w:p>
    <w:p w14:paraId="39ADB889" w14:textId="77777777" w:rsidR="00006289" w:rsidRPr="00CB2671" w:rsidRDefault="00006289" w:rsidP="00006289">
      <w:pPr>
        <w:pStyle w:val="Lijstalinea"/>
        <w:numPr>
          <w:ilvl w:val="0"/>
          <w:numId w:val="46"/>
        </w:numPr>
      </w:pPr>
      <w:r w:rsidRPr="00B8623C">
        <w:rPr>
          <w:b/>
          <w:bCs/>
        </w:rPr>
        <w:t>Principe 1 - Waarneembaar:</w:t>
      </w:r>
      <w:r>
        <w:t xml:space="preserve"> “</w:t>
      </w:r>
      <w:r w:rsidRPr="00CB2671">
        <w:t>Informatie en componenten van de gebruikersinterface moeten toonbaar zijn aan gebruikers op voor hen waarneembare wijze.</w:t>
      </w:r>
      <w:r>
        <w:t>”</w:t>
      </w:r>
    </w:p>
    <w:p w14:paraId="588D437F" w14:textId="77777777" w:rsidR="00006289" w:rsidRPr="00CB2671" w:rsidRDefault="00006289" w:rsidP="00006289">
      <w:pPr>
        <w:pStyle w:val="Lijstalinea"/>
        <w:numPr>
          <w:ilvl w:val="0"/>
          <w:numId w:val="46"/>
        </w:numPr>
      </w:pPr>
      <w:r w:rsidRPr="00B8623C">
        <w:rPr>
          <w:b/>
          <w:bCs/>
        </w:rPr>
        <w:t>Richtlijn 1.1 Onderscheidbaar:</w:t>
      </w:r>
      <w:r>
        <w:t xml:space="preserve"> “</w:t>
      </w:r>
      <w:r w:rsidRPr="00CB2671">
        <w:t>Maak het voor gebruikers gemakkelijker om content te horen en te zien, waaronder scheiding van voorgrond en achtergrond.</w:t>
      </w:r>
      <w:r>
        <w:t>”</w:t>
      </w:r>
    </w:p>
    <w:p w14:paraId="3E635646" w14:textId="77777777" w:rsidR="00006289" w:rsidRPr="00CB2671" w:rsidRDefault="00006289" w:rsidP="00006289">
      <w:pPr>
        <w:pStyle w:val="Lijstalinea"/>
        <w:numPr>
          <w:ilvl w:val="0"/>
          <w:numId w:val="46"/>
        </w:numPr>
      </w:pPr>
      <w:r w:rsidRPr="00B8623C">
        <w:rPr>
          <w:b/>
          <w:bCs/>
        </w:rPr>
        <w:t>Succescriterium 1.4.1 Gebruik van kleur</w:t>
      </w:r>
      <w:r>
        <w:t>: “</w:t>
      </w:r>
      <w:r w:rsidRPr="00CB2671">
        <w:t>Kleur wordt niet als het enige visuele middel gebruikt om informatie over te brengen, een actie aan te geven, tot een reactie op te roepen of een visueel element te onderscheiden.</w:t>
      </w:r>
      <w:r>
        <w:t>”</w:t>
      </w:r>
    </w:p>
    <w:p w14:paraId="03F18DEE" w14:textId="0EF80878" w:rsidR="00006289" w:rsidRDefault="00006289" w:rsidP="00006289">
      <w:pPr>
        <w:pStyle w:val="Lijstalinea"/>
        <w:numPr>
          <w:ilvl w:val="0"/>
          <w:numId w:val="46"/>
        </w:numPr>
      </w:pPr>
      <w:r w:rsidRPr="00B8623C">
        <w:rPr>
          <w:b/>
          <w:bCs/>
        </w:rPr>
        <w:t>Succescriterium 1.4.3 Contrast (minimum):</w:t>
      </w:r>
      <w:r>
        <w:t xml:space="preserve"> “</w:t>
      </w:r>
      <w:r w:rsidRPr="00CB2671">
        <w:t>De visuele weergave van </w:t>
      </w:r>
      <w:r w:rsidRPr="00631516">
        <w:t>tekst</w:t>
      </w:r>
      <w:r w:rsidRPr="00CB2671">
        <w:t> en </w:t>
      </w:r>
      <w:r w:rsidRPr="00631516">
        <w:t>afbeeldingen van tekst</w:t>
      </w:r>
      <w:r w:rsidRPr="00CB2671">
        <w:t> heeft een </w:t>
      </w:r>
      <w:r w:rsidRPr="00631516">
        <w:t>contrastverhouding</w:t>
      </w:r>
      <w:r w:rsidRPr="00CB2671">
        <w:t> van ten minste 4,5:1, behalve in de volgende gevallen</w:t>
      </w:r>
      <w:r>
        <w:t>: (…)”</w:t>
      </w:r>
    </w:p>
    <w:p w14:paraId="5C699C2A" w14:textId="77777777" w:rsidR="00DA746A" w:rsidRPr="00CB2671" w:rsidRDefault="00DA746A" w:rsidP="00DA746A"/>
    <w:p w14:paraId="3078366F" w14:textId="66F06575" w:rsidR="00923EAC" w:rsidRPr="00282484" w:rsidRDefault="00923EAC" w:rsidP="004630FA">
      <w:pPr>
        <w:pStyle w:val="Kop3"/>
        <w:numPr>
          <w:ilvl w:val="0"/>
          <w:numId w:val="19"/>
        </w:numPr>
      </w:pPr>
      <w:bookmarkStart w:id="14" w:name="_Toc76022955"/>
      <w:r w:rsidRPr="00282484">
        <w:t>EN 301 549</w:t>
      </w:r>
      <w:bookmarkEnd w:id="14"/>
    </w:p>
    <w:p w14:paraId="41C73C9E" w14:textId="77777777" w:rsidR="00AF687A" w:rsidRPr="00282484" w:rsidRDefault="00923EAC" w:rsidP="00E5128D">
      <w:r w:rsidRPr="00282484">
        <w:t xml:space="preserve">Deze standaard is </w:t>
      </w:r>
      <w:r w:rsidR="00AF687A" w:rsidRPr="00282484">
        <w:t xml:space="preserve">als </w:t>
      </w:r>
      <w:r w:rsidR="0026400D" w:rsidRPr="00282484">
        <w:t>Europese Norm (EN)</w:t>
      </w:r>
      <w:r w:rsidR="00AF687A" w:rsidRPr="00282484">
        <w:t xml:space="preserve"> van toepassing op de EU-richtlijn voor toegankelijke websites en apps van overheidsinstanties. Bij gevolg</w:t>
      </w:r>
      <w:r w:rsidR="0026400D" w:rsidRPr="00282484">
        <w:t xml:space="preserve"> </w:t>
      </w:r>
      <w:r w:rsidR="00283236" w:rsidRPr="00282484">
        <w:t xml:space="preserve">in Nederland </w:t>
      </w:r>
      <w:r w:rsidRPr="00282484">
        <w:t xml:space="preserve">op </w:t>
      </w:r>
      <w:r w:rsidR="0026400D" w:rsidRPr="00282484">
        <w:t xml:space="preserve">het </w:t>
      </w:r>
      <w:r w:rsidR="00283236" w:rsidRPr="00282484">
        <w:t>Tijdelijk Besluit digitale toegankelijkheid overheid (2018)</w:t>
      </w:r>
      <w:r w:rsidR="00AF687A" w:rsidRPr="00282484">
        <w:t xml:space="preserve"> dat uitvoering geeft aan die richtlijn</w:t>
      </w:r>
      <w:r w:rsidR="00283236" w:rsidRPr="00282484">
        <w:t xml:space="preserve">. </w:t>
      </w:r>
    </w:p>
    <w:p w14:paraId="26BE761E" w14:textId="77777777" w:rsidR="00923EAC" w:rsidRPr="00282484" w:rsidRDefault="00AF687A" w:rsidP="00E5128D">
      <w:r w:rsidRPr="00282484">
        <w:t xml:space="preserve">In EN 301 549 </w:t>
      </w:r>
      <w:r w:rsidR="00283236" w:rsidRPr="00282484">
        <w:t>is WCAG 2.1</w:t>
      </w:r>
      <w:r w:rsidRPr="00282484">
        <w:t xml:space="preserve"> </w:t>
      </w:r>
      <w:r w:rsidR="00713377" w:rsidRPr="00282484">
        <w:t xml:space="preserve">AA </w:t>
      </w:r>
      <w:r w:rsidR="00283236" w:rsidRPr="00282484">
        <w:t xml:space="preserve">opgenomen. </w:t>
      </w:r>
      <w:r w:rsidR="00A753F1" w:rsidRPr="00282484">
        <w:t>EU-richtlijnen</w:t>
      </w:r>
      <w:r w:rsidR="00283236" w:rsidRPr="00282484">
        <w:t xml:space="preserve"> verwijzen alleen naar eigen standaarden, niet naar die van derden.</w:t>
      </w:r>
      <w:r w:rsidR="004630FA" w:rsidRPr="00282484">
        <w:t xml:space="preserve"> Hierin is ook opgenomen dat je toegankelijk moet inkopen</w:t>
      </w:r>
      <w:r w:rsidR="000D3763" w:rsidRPr="00282484">
        <w:t>, hardware, software en documenten</w:t>
      </w:r>
      <w:r w:rsidR="004630FA" w:rsidRPr="00282484">
        <w:t>.</w:t>
      </w:r>
    </w:p>
    <w:p w14:paraId="7D77D892" w14:textId="0516DA20" w:rsidR="00C146FF" w:rsidRPr="00282484" w:rsidRDefault="00C146FF" w:rsidP="004630FA">
      <w:pPr>
        <w:pStyle w:val="Kop3"/>
        <w:numPr>
          <w:ilvl w:val="0"/>
          <w:numId w:val="19"/>
        </w:numPr>
      </w:pPr>
      <w:bookmarkStart w:id="15" w:name="_Toc76022956"/>
      <w:r w:rsidRPr="00282484">
        <w:t>EPUB</w:t>
      </w:r>
      <w:r w:rsidR="004726B1" w:rsidRPr="00282484">
        <w:t xml:space="preserve"> 1.0</w:t>
      </w:r>
      <w:bookmarkEnd w:id="15"/>
    </w:p>
    <w:p w14:paraId="6A8E349A" w14:textId="0AB007BA" w:rsidR="009002D0" w:rsidRPr="00282484" w:rsidRDefault="000D3763" w:rsidP="009002D0">
      <w:r w:rsidRPr="00282484">
        <w:t>D</w:t>
      </w:r>
      <w:r w:rsidR="009002D0" w:rsidRPr="00282484">
        <w:t xml:space="preserve">eze standaard is de internationale norm voor </w:t>
      </w:r>
      <w:r w:rsidR="00B10095" w:rsidRPr="00282484">
        <w:t xml:space="preserve">EPUBs die aan de bron </w:t>
      </w:r>
      <w:r w:rsidR="009002D0" w:rsidRPr="00282484">
        <w:t>toegankelijk</w:t>
      </w:r>
      <w:r w:rsidR="00B10095" w:rsidRPr="00282484">
        <w:t xml:space="preserve"> </w:t>
      </w:r>
      <w:r w:rsidR="00EB1449">
        <w:t>gemaakt kunnen worden</w:t>
      </w:r>
      <w:r w:rsidR="009002D0" w:rsidRPr="00282484">
        <w:t xml:space="preserve">. Een werkgroep van het World Wide Web Consortium (W3c) beheert en onderhoudt de standaard. </w:t>
      </w:r>
    </w:p>
    <w:p w14:paraId="51A8219B" w14:textId="67008130" w:rsidR="00BD0483" w:rsidRPr="00282484" w:rsidRDefault="00916C55" w:rsidP="00E5128D">
      <w:r w:rsidRPr="00282484">
        <w:lastRenderedPageBreak/>
        <w:t>De standaard bestaat uit drie onderdelen</w:t>
      </w:r>
      <w:r w:rsidR="003D13E0" w:rsidRPr="00282484">
        <w:t xml:space="preserve">. </w:t>
      </w:r>
    </w:p>
    <w:p w14:paraId="5244D749" w14:textId="3FE0B7F4" w:rsidR="00BD0483" w:rsidRPr="00282484" w:rsidRDefault="00CB34EC" w:rsidP="00CB34EC">
      <w:pPr>
        <w:pStyle w:val="Lijstalinea"/>
        <w:numPr>
          <w:ilvl w:val="0"/>
          <w:numId w:val="22"/>
        </w:numPr>
      </w:pPr>
      <w:r w:rsidRPr="00282484">
        <w:t>D</w:t>
      </w:r>
      <w:r w:rsidR="003D13E0" w:rsidRPr="00282484">
        <w:t xml:space="preserve">e eisen voor WCAG 2.1 AA. </w:t>
      </w:r>
      <w:r w:rsidR="006A1085" w:rsidRPr="00282484">
        <w:t>EPUB</w:t>
      </w:r>
      <w:r w:rsidR="00271275">
        <w:t>3</w:t>
      </w:r>
      <w:r w:rsidR="006A1085" w:rsidRPr="00282484">
        <w:t xml:space="preserve"> </w:t>
      </w:r>
      <w:r w:rsidRPr="00282484">
        <w:t xml:space="preserve">vertoont namelijk </w:t>
      </w:r>
      <w:r w:rsidR="009344D7" w:rsidRPr="00282484">
        <w:t>sterke overeenkomsten met websites</w:t>
      </w:r>
      <w:r w:rsidR="0090748E" w:rsidRPr="00282484">
        <w:t xml:space="preserve">. </w:t>
      </w:r>
    </w:p>
    <w:p w14:paraId="479C66AF" w14:textId="2AFDF464" w:rsidR="00BD0483" w:rsidRPr="00282484" w:rsidRDefault="00CB34EC" w:rsidP="00CB34EC">
      <w:pPr>
        <w:pStyle w:val="Lijstalinea"/>
        <w:numPr>
          <w:ilvl w:val="0"/>
          <w:numId w:val="22"/>
        </w:numPr>
      </w:pPr>
      <w:r w:rsidRPr="00282484">
        <w:t>S</w:t>
      </w:r>
      <w:r w:rsidR="003D13E0" w:rsidRPr="00282484">
        <w:t>pecifieke eisen voor EPUB</w:t>
      </w:r>
      <w:r w:rsidR="00271275">
        <w:t>3</w:t>
      </w:r>
      <w:r w:rsidRPr="00282484">
        <w:t>,</w:t>
      </w:r>
      <w:r w:rsidR="003D13E0" w:rsidRPr="00282484">
        <w:t xml:space="preserve"> </w:t>
      </w:r>
      <w:r w:rsidR="00BD0483" w:rsidRPr="00282484">
        <w:t>onder meer over het synchroon laten verlopen van tekst en audio.</w:t>
      </w:r>
    </w:p>
    <w:p w14:paraId="5C7AC699" w14:textId="77777777" w:rsidR="00AD6D91" w:rsidRPr="00282484" w:rsidRDefault="00CB34EC" w:rsidP="00A7465B">
      <w:pPr>
        <w:pStyle w:val="Lijstalinea"/>
        <w:numPr>
          <w:ilvl w:val="0"/>
          <w:numId w:val="22"/>
        </w:numPr>
      </w:pPr>
      <w:r w:rsidRPr="00282484">
        <w:t>Eisen voor d</w:t>
      </w:r>
      <w:r w:rsidR="003D13E0" w:rsidRPr="00282484">
        <w:t>e manier waarop je rapporteert over de (mate) van toegankelijkheid</w:t>
      </w:r>
      <w:r w:rsidRPr="00282484">
        <w:t>.</w:t>
      </w:r>
      <w:r w:rsidR="00AD6D91" w:rsidRPr="00282484">
        <w:t xml:space="preserve"> </w:t>
      </w:r>
      <w:r w:rsidR="00F61709" w:rsidRPr="00282484">
        <w:t xml:space="preserve">Voor de distributie zijn </w:t>
      </w:r>
      <w:r w:rsidR="00AD6D91" w:rsidRPr="00282484">
        <w:t>bepaalde metadata verplicht</w:t>
      </w:r>
      <w:r w:rsidR="00F61709" w:rsidRPr="00282484">
        <w:t>, sommige metadata aanbevolen.</w:t>
      </w:r>
    </w:p>
    <w:p w14:paraId="25325470" w14:textId="39025426" w:rsidR="004726B1" w:rsidRPr="00282484" w:rsidRDefault="000F6229" w:rsidP="000F6229">
      <w:pPr>
        <w:pStyle w:val="Kop2"/>
      </w:pPr>
      <w:bookmarkStart w:id="16" w:name="_Toc76022957"/>
      <w:r w:rsidRPr="00282484">
        <w:t xml:space="preserve">Welke </w:t>
      </w:r>
      <w:r w:rsidR="00FB7F42" w:rsidRPr="00282484">
        <w:t>WCAG-</w:t>
      </w:r>
      <w:r w:rsidRPr="00282484">
        <w:t>p</w:t>
      </w:r>
      <w:r w:rsidR="009B3AAD" w:rsidRPr="00282484">
        <w:t xml:space="preserve">rincipes </w:t>
      </w:r>
      <w:r w:rsidR="00FB7F42" w:rsidRPr="00282484">
        <w:t>dienen als uitgangspunt</w:t>
      </w:r>
      <w:r w:rsidRPr="00282484">
        <w:t>?</w:t>
      </w:r>
      <w:bookmarkEnd w:id="16"/>
    </w:p>
    <w:p w14:paraId="7B21A9F1" w14:textId="0F95F3FC" w:rsidR="00BE3852" w:rsidRPr="00282484" w:rsidRDefault="00D94052" w:rsidP="00D94052">
      <w:r w:rsidRPr="00282484">
        <w:t>In vervolgworkshops kom</w:t>
      </w:r>
      <w:r w:rsidR="00DD0C56" w:rsidRPr="00282484">
        <w:t>en de</w:t>
      </w:r>
      <w:r w:rsidRPr="00282484">
        <w:t xml:space="preserve"> </w:t>
      </w:r>
      <w:r w:rsidR="002A42D9" w:rsidRPr="00282484">
        <w:t xml:space="preserve">richtlijnen, </w:t>
      </w:r>
      <w:r w:rsidRPr="00282484">
        <w:t xml:space="preserve">vereisten en technieken van WCAG </w:t>
      </w:r>
      <w:r w:rsidR="00DD0C56" w:rsidRPr="00282484">
        <w:t xml:space="preserve">en </w:t>
      </w:r>
      <w:r w:rsidRPr="00282484">
        <w:t xml:space="preserve">EPUB </w:t>
      </w:r>
      <w:r w:rsidR="00DD0C56" w:rsidRPr="00282484">
        <w:t>nader aan bod.</w:t>
      </w:r>
      <w:r w:rsidR="00675449" w:rsidRPr="00282484">
        <w:t xml:space="preserve"> </w:t>
      </w:r>
      <w:r w:rsidR="0016210C" w:rsidRPr="00282484">
        <w:t>Ook kijken we naar hoe je kunt onderzoeken of je aan de vereisten voldoet en wat goed werkt.</w:t>
      </w:r>
    </w:p>
    <w:p w14:paraId="3E8402ED" w14:textId="469D5F92" w:rsidR="00DD0C56" w:rsidRPr="00282484" w:rsidRDefault="00DD0C56" w:rsidP="00DD0C56">
      <w:r w:rsidRPr="00282484">
        <w:t xml:space="preserve">Laten we voor een beter begrip </w:t>
      </w:r>
      <w:r w:rsidR="008855C7" w:rsidRPr="00282484">
        <w:t xml:space="preserve">nu </w:t>
      </w:r>
      <w:r w:rsidRPr="00282484">
        <w:t xml:space="preserve">kijken naar de globale principes </w:t>
      </w:r>
      <w:r w:rsidR="00DC1E25" w:rsidRPr="00282484">
        <w:t xml:space="preserve">van </w:t>
      </w:r>
      <w:r w:rsidRPr="00282484">
        <w:t>WCAG.</w:t>
      </w:r>
      <w:r w:rsidR="00DC1E25" w:rsidRPr="00282484">
        <w:t xml:space="preserve"> Deze zijn een goed uitgangspunt om te </w:t>
      </w:r>
      <w:r w:rsidR="00A03BDB" w:rsidRPr="00282484">
        <w:t xml:space="preserve">focussen op wat nodig is om </w:t>
      </w:r>
      <w:r w:rsidR="008205E1" w:rsidRPr="00282484">
        <w:t xml:space="preserve">websites, software, e-books </w:t>
      </w:r>
      <w:r w:rsidR="00675449" w:rsidRPr="00282484">
        <w:t>digita</w:t>
      </w:r>
      <w:r w:rsidR="008205E1" w:rsidRPr="00282484">
        <w:t xml:space="preserve">al </w:t>
      </w:r>
      <w:r w:rsidR="00675449" w:rsidRPr="00282484">
        <w:t>toegankelijk</w:t>
      </w:r>
      <w:r w:rsidR="008205E1" w:rsidRPr="00282484">
        <w:t xml:space="preserve"> </w:t>
      </w:r>
      <w:r w:rsidR="00A03BDB" w:rsidRPr="00282484">
        <w:t xml:space="preserve">te laten </w:t>
      </w:r>
      <w:r w:rsidR="008205E1" w:rsidRPr="00282484">
        <w:t>zijn.</w:t>
      </w:r>
    </w:p>
    <w:p w14:paraId="23902736" w14:textId="77777777" w:rsidR="005F0DDA" w:rsidRPr="00282484" w:rsidRDefault="00DD0C56" w:rsidP="00A7465B">
      <w:pPr>
        <w:pStyle w:val="Lijstalinea"/>
        <w:numPr>
          <w:ilvl w:val="0"/>
          <w:numId w:val="24"/>
        </w:numPr>
        <w:rPr>
          <w:b/>
          <w:bCs/>
        </w:rPr>
      </w:pPr>
      <w:r w:rsidRPr="00282484">
        <w:rPr>
          <w:b/>
          <w:bCs/>
        </w:rPr>
        <w:t>waarneembaar</w:t>
      </w:r>
    </w:p>
    <w:p w14:paraId="4F12749C" w14:textId="77777777" w:rsidR="006A6182" w:rsidRPr="00282484" w:rsidRDefault="005F0DDA" w:rsidP="005F0DDA">
      <w:pPr>
        <w:pStyle w:val="Lijstalinea"/>
      </w:pPr>
      <w:r w:rsidRPr="00282484">
        <w:t xml:space="preserve">Kan iedere gebruiker de inhoud </w:t>
      </w:r>
      <w:r w:rsidR="006A6182" w:rsidRPr="00282484">
        <w:t xml:space="preserve">op de gewenste manier </w:t>
      </w:r>
      <w:r w:rsidRPr="00282484">
        <w:t>waarnemen</w:t>
      </w:r>
      <w:r w:rsidR="006A6182" w:rsidRPr="00282484">
        <w:t xml:space="preserve">? </w:t>
      </w:r>
    </w:p>
    <w:p w14:paraId="5C6C119A" w14:textId="0AF2E897" w:rsidR="00DD0C56" w:rsidRPr="00282484" w:rsidRDefault="006A6182" w:rsidP="005F0DDA">
      <w:pPr>
        <w:pStyle w:val="Lijstalinea"/>
      </w:pPr>
      <w:r w:rsidRPr="00282484">
        <w:t>Z</w:t>
      </w:r>
      <w:r w:rsidR="005F0DDA" w:rsidRPr="00282484">
        <w:t xml:space="preserve">ijn er alternatieven als dit met bepaalde </w:t>
      </w:r>
      <w:r w:rsidR="00DD0C56" w:rsidRPr="00282484">
        <w:t>zintuigen</w:t>
      </w:r>
      <w:r w:rsidR="005F0DDA" w:rsidRPr="00282484">
        <w:t xml:space="preserve"> niet (goed) lukt?</w:t>
      </w:r>
    </w:p>
    <w:p w14:paraId="32EAC1D0" w14:textId="77777777" w:rsidR="004006D8" w:rsidRPr="00282484" w:rsidRDefault="00C851C4" w:rsidP="00C851C4">
      <w:pPr>
        <w:pStyle w:val="Lijstalinea"/>
      </w:pPr>
      <w:r w:rsidRPr="00282484">
        <w:t xml:space="preserve">Voorbeelden: </w:t>
      </w:r>
    </w:p>
    <w:p w14:paraId="13B76E92" w14:textId="06157F5A" w:rsidR="00417145" w:rsidRPr="00282484" w:rsidRDefault="00417145" w:rsidP="004006D8">
      <w:pPr>
        <w:pStyle w:val="Lijstalinea"/>
        <w:numPr>
          <w:ilvl w:val="0"/>
          <w:numId w:val="25"/>
        </w:numPr>
      </w:pPr>
      <w:r w:rsidRPr="00282484">
        <w:t>hoog contrast tussen tekst en achtergrond voor wie niet goed kan zien</w:t>
      </w:r>
    </w:p>
    <w:p w14:paraId="305DC8F7" w14:textId="2971F457" w:rsidR="00C851C4" w:rsidRPr="00282484" w:rsidRDefault="00C851C4" w:rsidP="004006D8">
      <w:pPr>
        <w:pStyle w:val="Lijstalinea"/>
        <w:numPr>
          <w:ilvl w:val="0"/>
          <w:numId w:val="25"/>
        </w:numPr>
      </w:pPr>
      <w:r w:rsidRPr="00282484">
        <w:t>ondertiteling voor wie niet (goed) kan horen</w:t>
      </w:r>
    </w:p>
    <w:p w14:paraId="36DC5CD6" w14:textId="74044B1C" w:rsidR="004006D8" w:rsidRPr="00282484" w:rsidRDefault="00750A66" w:rsidP="004006D8">
      <w:pPr>
        <w:pStyle w:val="Lijstalinea"/>
        <w:numPr>
          <w:ilvl w:val="0"/>
          <w:numId w:val="25"/>
        </w:numPr>
      </w:pPr>
      <w:r w:rsidRPr="00282484">
        <w:t>beeldbeschrijving van een afbeelding voor wie niet (goed) kan zien</w:t>
      </w:r>
    </w:p>
    <w:p w14:paraId="63C2575F" w14:textId="672850E9" w:rsidR="00025120" w:rsidRPr="00282484" w:rsidRDefault="00025120" w:rsidP="004006D8">
      <w:pPr>
        <w:pStyle w:val="Lijstalinea"/>
        <w:numPr>
          <w:ilvl w:val="0"/>
          <w:numId w:val="25"/>
        </w:numPr>
      </w:pPr>
      <w:r w:rsidRPr="00282484">
        <w:t>kleur niet gebruiken als enige manier voor informatie overdragen (kleurenblind)</w:t>
      </w:r>
    </w:p>
    <w:p w14:paraId="4CC743FC" w14:textId="77777777" w:rsidR="00C851C4" w:rsidRPr="00282484" w:rsidRDefault="00C851C4" w:rsidP="00C851C4">
      <w:pPr>
        <w:pStyle w:val="Lijstalinea"/>
      </w:pPr>
    </w:p>
    <w:p w14:paraId="4513AABD" w14:textId="77777777" w:rsidR="005F0DDA" w:rsidRPr="00282484" w:rsidRDefault="00DD0C56" w:rsidP="00A7465B">
      <w:pPr>
        <w:pStyle w:val="Lijstalinea"/>
        <w:numPr>
          <w:ilvl w:val="0"/>
          <w:numId w:val="24"/>
        </w:numPr>
        <w:rPr>
          <w:b/>
          <w:bCs/>
        </w:rPr>
      </w:pPr>
      <w:r w:rsidRPr="00282484">
        <w:rPr>
          <w:b/>
          <w:bCs/>
        </w:rPr>
        <w:t>bedienbaar</w:t>
      </w:r>
    </w:p>
    <w:p w14:paraId="3B58DB33" w14:textId="77777777" w:rsidR="006A6182" w:rsidRPr="00282484" w:rsidRDefault="005F0DDA" w:rsidP="005F0DDA">
      <w:pPr>
        <w:pStyle w:val="Lijstalinea"/>
      </w:pPr>
      <w:r w:rsidRPr="00282484">
        <w:t xml:space="preserve">Kan iedere gebruiker </w:t>
      </w:r>
      <w:r w:rsidR="00736EF0" w:rsidRPr="00282484">
        <w:t xml:space="preserve">op de gewenste manier </w:t>
      </w:r>
      <w:r w:rsidRPr="00282484">
        <w:t xml:space="preserve">goed </w:t>
      </w:r>
      <w:r w:rsidR="00FB222A" w:rsidRPr="00282484">
        <w:t xml:space="preserve">en met voldoende tijd </w:t>
      </w:r>
      <w:r w:rsidRPr="00282484">
        <w:t>bedienen</w:t>
      </w:r>
      <w:r w:rsidR="00FB222A" w:rsidRPr="00282484">
        <w:t xml:space="preserve">? </w:t>
      </w:r>
    </w:p>
    <w:p w14:paraId="38EC3456" w14:textId="23D19BF5" w:rsidR="00DD0C56" w:rsidRPr="00282484" w:rsidRDefault="00FB222A" w:rsidP="005F0DDA">
      <w:pPr>
        <w:pStyle w:val="Lijstalinea"/>
      </w:pPr>
      <w:r w:rsidRPr="00282484">
        <w:t xml:space="preserve">Is de </w:t>
      </w:r>
      <w:r w:rsidR="006A6182" w:rsidRPr="00282484">
        <w:t xml:space="preserve">bediening </w:t>
      </w:r>
      <w:proofErr w:type="spellStart"/>
      <w:r w:rsidR="006A6182" w:rsidRPr="00282484">
        <w:t>navigeerbaar</w:t>
      </w:r>
      <w:proofErr w:type="spellEnd"/>
      <w:r w:rsidR="006A6182" w:rsidRPr="00282484">
        <w:t xml:space="preserve"> </w:t>
      </w:r>
      <w:r w:rsidRPr="00282484">
        <w:t>en duidelijk</w:t>
      </w:r>
      <w:r w:rsidR="006A6182" w:rsidRPr="00282484">
        <w:t>?</w:t>
      </w:r>
    </w:p>
    <w:p w14:paraId="55D4E42A" w14:textId="1CF9D219" w:rsidR="009E2BB1" w:rsidRPr="00282484" w:rsidRDefault="009E2BB1" w:rsidP="009E2BB1">
      <w:pPr>
        <w:pStyle w:val="Lijstalinea"/>
      </w:pPr>
      <w:r w:rsidRPr="00282484">
        <w:t>Voorbeelden:</w:t>
      </w:r>
    </w:p>
    <w:p w14:paraId="36FDD5A9" w14:textId="48F73066" w:rsidR="009E2BB1" w:rsidRPr="00282484" w:rsidRDefault="00142A4A" w:rsidP="009E2BB1">
      <w:pPr>
        <w:pStyle w:val="Lijstalinea"/>
        <w:numPr>
          <w:ilvl w:val="0"/>
          <w:numId w:val="26"/>
        </w:numPr>
      </w:pPr>
      <w:r w:rsidRPr="00282484">
        <w:t>de i</w:t>
      </w:r>
      <w:r w:rsidR="009E2BB1" w:rsidRPr="00282484">
        <w:t xml:space="preserve">nterface is </w:t>
      </w:r>
      <w:r w:rsidRPr="00282484">
        <w:t xml:space="preserve">overal </w:t>
      </w:r>
      <w:r w:rsidR="009E2BB1" w:rsidRPr="00282484">
        <w:t>bedienbaar met toetsen</w:t>
      </w:r>
      <w:r w:rsidR="003D4F61" w:rsidRPr="00282484">
        <w:t xml:space="preserve"> voor wie geen muis kan gebruiken </w:t>
      </w:r>
    </w:p>
    <w:p w14:paraId="19D3C786" w14:textId="07119BC7" w:rsidR="003D4F61" w:rsidRPr="00282484" w:rsidRDefault="00142A4A" w:rsidP="009E2BB1">
      <w:pPr>
        <w:pStyle w:val="Lijstalinea"/>
        <w:numPr>
          <w:ilvl w:val="0"/>
          <w:numId w:val="26"/>
        </w:numPr>
      </w:pPr>
      <w:r w:rsidRPr="00282484">
        <w:t>d</w:t>
      </w:r>
      <w:r w:rsidR="003D4F61" w:rsidRPr="00282484">
        <w:t xml:space="preserve">e </w:t>
      </w:r>
      <w:r w:rsidRPr="00282484">
        <w:t xml:space="preserve">volgorden </w:t>
      </w:r>
      <w:r w:rsidR="003D4F61" w:rsidRPr="00282484">
        <w:t>van bladeren met toetsen is betekenisvol en logisch</w:t>
      </w:r>
    </w:p>
    <w:p w14:paraId="4991DAC3" w14:textId="1D8C9D27" w:rsidR="005661FE" w:rsidRPr="00282484" w:rsidRDefault="005661FE" w:rsidP="009E2BB1">
      <w:pPr>
        <w:pStyle w:val="Lijstalinea"/>
        <w:numPr>
          <w:ilvl w:val="0"/>
          <w:numId w:val="26"/>
        </w:numPr>
      </w:pPr>
      <w:r w:rsidRPr="00282484">
        <w:t>de linknaam is betekenisvol en verwijst naar het doel</w:t>
      </w:r>
    </w:p>
    <w:p w14:paraId="72FEE00E" w14:textId="77777777" w:rsidR="00C851C4" w:rsidRPr="00282484" w:rsidRDefault="00C851C4" w:rsidP="00C851C4">
      <w:pPr>
        <w:pStyle w:val="Lijstalinea"/>
      </w:pPr>
    </w:p>
    <w:p w14:paraId="7FA51D60" w14:textId="77777777" w:rsidR="00535A39" w:rsidRPr="00282484" w:rsidRDefault="00DD0C56" w:rsidP="00A7465B">
      <w:pPr>
        <w:pStyle w:val="Lijstalinea"/>
        <w:numPr>
          <w:ilvl w:val="0"/>
          <w:numId w:val="24"/>
        </w:numPr>
        <w:rPr>
          <w:b/>
          <w:bCs/>
        </w:rPr>
      </w:pPr>
      <w:r w:rsidRPr="00282484">
        <w:rPr>
          <w:b/>
          <w:bCs/>
        </w:rPr>
        <w:t>begrijpelijk</w:t>
      </w:r>
    </w:p>
    <w:p w14:paraId="58A09697" w14:textId="26442D96" w:rsidR="00DD0C56" w:rsidRPr="00282484" w:rsidRDefault="001E34E5" w:rsidP="00535A39">
      <w:pPr>
        <w:pStyle w:val="Lijstalinea"/>
      </w:pPr>
      <w:r w:rsidRPr="00282484">
        <w:t xml:space="preserve">Is de inhoud </w:t>
      </w:r>
      <w:r w:rsidR="00535A39" w:rsidRPr="00282484">
        <w:t>voor iedere gebruiker begrijpelijk</w:t>
      </w:r>
      <w:r w:rsidRPr="00282484">
        <w:t xml:space="preserve"> en leesbaar</w:t>
      </w:r>
      <w:r w:rsidR="00535A39" w:rsidRPr="00282484">
        <w:t>?</w:t>
      </w:r>
    </w:p>
    <w:p w14:paraId="45574618" w14:textId="7CB0804C" w:rsidR="00535A39" w:rsidRPr="00282484" w:rsidRDefault="001E34E5" w:rsidP="00535A39">
      <w:pPr>
        <w:pStyle w:val="Lijstalinea"/>
      </w:pPr>
      <w:r w:rsidRPr="00282484">
        <w:t xml:space="preserve">Zijn alle handelingen </w:t>
      </w:r>
      <w:r w:rsidR="00AB1192" w:rsidRPr="00282484">
        <w:t>voorspelbaar en is er ondersteuning bij fouten?</w:t>
      </w:r>
    </w:p>
    <w:p w14:paraId="37AB6FF0" w14:textId="77777777" w:rsidR="005F0DDA" w:rsidRPr="00282484" w:rsidRDefault="005F0DDA" w:rsidP="005F0DDA">
      <w:pPr>
        <w:pStyle w:val="Lijstalinea"/>
      </w:pPr>
      <w:r w:rsidRPr="00282484">
        <w:t>Voorbeelden:</w:t>
      </w:r>
    </w:p>
    <w:p w14:paraId="57BAFF93" w14:textId="56A8A41F" w:rsidR="009C60E4" w:rsidRPr="00282484" w:rsidRDefault="009C60E4" w:rsidP="009C60E4">
      <w:pPr>
        <w:pStyle w:val="Lijstalinea"/>
        <w:numPr>
          <w:ilvl w:val="1"/>
          <w:numId w:val="24"/>
        </w:numPr>
      </w:pPr>
      <w:r w:rsidRPr="00282484">
        <w:t>de taalinstelling klopt met die van de tekst voor wie de tekst laat voorlezen</w:t>
      </w:r>
    </w:p>
    <w:p w14:paraId="0998D060" w14:textId="14B2700D" w:rsidR="00AF0E37" w:rsidRPr="00282484" w:rsidRDefault="00AF0E37" w:rsidP="009C60E4">
      <w:pPr>
        <w:pStyle w:val="Lijstalinea"/>
        <w:numPr>
          <w:ilvl w:val="1"/>
          <w:numId w:val="24"/>
        </w:numPr>
      </w:pPr>
      <w:r w:rsidRPr="00282484">
        <w:t>de tekst is geschreven in begrijpelijk taal</w:t>
      </w:r>
    </w:p>
    <w:p w14:paraId="1C814F4F" w14:textId="06479833" w:rsidR="00AF0E37" w:rsidRPr="00282484" w:rsidRDefault="00AF0E37" w:rsidP="009C60E4">
      <w:pPr>
        <w:pStyle w:val="Lijstalinea"/>
        <w:numPr>
          <w:ilvl w:val="1"/>
          <w:numId w:val="24"/>
        </w:numPr>
      </w:pPr>
      <w:r w:rsidRPr="00282484">
        <w:t>instructies zijn duidelijk voor wie een foutmelding krijgt</w:t>
      </w:r>
    </w:p>
    <w:p w14:paraId="03A6A31D" w14:textId="6B934C51" w:rsidR="0048242A" w:rsidRPr="00282484" w:rsidRDefault="0048242A" w:rsidP="009C60E4">
      <w:pPr>
        <w:pStyle w:val="Lijstalinea"/>
        <w:numPr>
          <w:ilvl w:val="1"/>
          <w:numId w:val="24"/>
        </w:numPr>
      </w:pPr>
      <w:r w:rsidRPr="00282484">
        <w:t>de navigatie is consistent en begrijpelijk</w:t>
      </w:r>
    </w:p>
    <w:p w14:paraId="18EA87CF" w14:textId="77777777" w:rsidR="00C851C4" w:rsidRPr="00282484" w:rsidRDefault="00C851C4" w:rsidP="00C851C4">
      <w:pPr>
        <w:pStyle w:val="Lijstalinea"/>
      </w:pPr>
    </w:p>
    <w:p w14:paraId="7AB33F97" w14:textId="7354FE07" w:rsidR="003A1036" w:rsidRPr="00282484" w:rsidRDefault="00DD0C56" w:rsidP="00A7465B">
      <w:pPr>
        <w:pStyle w:val="Lijstalinea"/>
        <w:numPr>
          <w:ilvl w:val="0"/>
          <w:numId w:val="24"/>
        </w:numPr>
        <w:rPr>
          <w:b/>
          <w:bCs/>
        </w:rPr>
      </w:pPr>
      <w:r w:rsidRPr="00282484">
        <w:rPr>
          <w:b/>
          <w:bCs/>
        </w:rPr>
        <w:t xml:space="preserve">robuust </w:t>
      </w:r>
    </w:p>
    <w:p w14:paraId="78B83CA0" w14:textId="77777777" w:rsidR="001152D7" w:rsidRPr="00282484" w:rsidRDefault="001152D7" w:rsidP="001152D7">
      <w:pPr>
        <w:pStyle w:val="Lijstalinea"/>
      </w:pPr>
      <w:r w:rsidRPr="00282484">
        <w:t>Is de</w:t>
      </w:r>
      <w:r w:rsidR="0048242A" w:rsidRPr="00282484">
        <w:t xml:space="preserve"> digitale inhoud is goed </w:t>
      </w:r>
      <w:r w:rsidR="002168C8" w:rsidRPr="00282484">
        <w:t xml:space="preserve">en valide </w:t>
      </w:r>
      <w:r w:rsidR="0048242A" w:rsidRPr="00282484">
        <w:t>gecodeerd</w:t>
      </w:r>
      <w:r w:rsidRPr="00282484">
        <w:t>?</w:t>
      </w:r>
    </w:p>
    <w:p w14:paraId="48E1ED9B" w14:textId="1D001D77" w:rsidR="002168C8" w:rsidRPr="00282484" w:rsidRDefault="001152D7" w:rsidP="001152D7">
      <w:pPr>
        <w:pStyle w:val="Lijstalinea"/>
      </w:pPr>
      <w:r w:rsidRPr="00282484">
        <w:t xml:space="preserve">Werkt </w:t>
      </w:r>
      <w:r w:rsidR="002168C8" w:rsidRPr="00282484">
        <w:t xml:space="preserve">de inhoud correct </w:t>
      </w:r>
      <w:r w:rsidR="00D36F7E" w:rsidRPr="00282484">
        <w:t>samen met browsers, software, hulptechnologie</w:t>
      </w:r>
      <w:r w:rsidRPr="00282484">
        <w:t>?</w:t>
      </w:r>
    </w:p>
    <w:p w14:paraId="287714B5" w14:textId="3CBD130E" w:rsidR="00F25257" w:rsidRPr="00282484" w:rsidRDefault="00F25257" w:rsidP="001152D7">
      <w:pPr>
        <w:pStyle w:val="Lijstalinea"/>
      </w:pPr>
      <w:r w:rsidRPr="00282484">
        <w:t>Voorbeeld:</w:t>
      </w:r>
    </w:p>
    <w:p w14:paraId="17A4211E" w14:textId="2EB014E5" w:rsidR="00F25257" w:rsidRPr="00282484" w:rsidRDefault="002724DB" w:rsidP="00F25257">
      <w:pPr>
        <w:pStyle w:val="Lijstalinea"/>
        <w:numPr>
          <w:ilvl w:val="0"/>
          <w:numId w:val="27"/>
        </w:numPr>
      </w:pPr>
      <w:r w:rsidRPr="00282484">
        <w:t xml:space="preserve">van </w:t>
      </w:r>
      <w:r w:rsidR="00406923" w:rsidRPr="00282484">
        <w:t>formulieren</w:t>
      </w:r>
      <w:r w:rsidRPr="00282484">
        <w:t xml:space="preserve">velden </w:t>
      </w:r>
      <w:r w:rsidR="00A56AF7" w:rsidRPr="00282484">
        <w:t xml:space="preserve">zijn de namen, rollen en </w:t>
      </w:r>
      <w:r w:rsidRPr="00282484">
        <w:t xml:space="preserve">waarde </w:t>
      </w:r>
      <w:r w:rsidR="00A56AF7" w:rsidRPr="00282484">
        <w:t>goed gemarkeerd</w:t>
      </w:r>
      <w:r w:rsidRPr="00282484">
        <w:t xml:space="preserve"> zodat software </w:t>
      </w:r>
      <w:r w:rsidR="00FB46E8" w:rsidRPr="00282484">
        <w:t>en hulptechnologie deze herkent en kan weergeven aan de gebruiker.</w:t>
      </w:r>
    </w:p>
    <w:p w14:paraId="22E753C8" w14:textId="77777777" w:rsidR="00A03BDB" w:rsidRPr="00282484" w:rsidRDefault="00A03BDB">
      <w:pPr>
        <w:rPr>
          <w:rFonts w:asciiTheme="majorHAnsi" w:eastAsiaTheme="majorEastAsia" w:hAnsiTheme="majorHAnsi" w:cstheme="majorBidi"/>
          <w:color w:val="2F5496" w:themeColor="accent1" w:themeShade="BF"/>
          <w:sz w:val="32"/>
          <w:szCs w:val="32"/>
        </w:rPr>
      </w:pPr>
      <w:r w:rsidRPr="00282484">
        <w:br w:type="page"/>
      </w:r>
    </w:p>
    <w:p w14:paraId="49316D56" w14:textId="143A3B01" w:rsidR="00E5128D" w:rsidRPr="00282484" w:rsidRDefault="00335127" w:rsidP="00E5128D">
      <w:pPr>
        <w:pStyle w:val="Kop1"/>
      </w:pPr>
      <w:bookmarkStart w:id="17" w:name="_Toc76022958"/>
      <w:r w:rsidRPr="00282484">
        <w:lastRenderedPageBreak/>
        <w:t>Zakelijk belang</w:t>
      </w:r>
      <w:bookmarkEnd w:id="17"/>
    </w:p>
    <w:p w14:paraId="083C5902" w14:textId="77777777" w:rsidR="00E5128D" w:rsidRPr="00282484" w:rsidRDefault="00E5128D" w:rsidP="00E5128D">
      <w:pPr>
        <w:rPr>
          <w:b/>
          <w:bCs/>
        </w:rPr>
      </w:pPr>
      <w:r w:rsidRPr="00282484">
        <w:rPr>
          <w:b/>
          <w:bCs/>
        </w:rPr>
        <w:t>Welke mythes zijn er in omloop rond digitale toegankelijkheid? Aan welke kosten moet je denken? En welke ontwikkelingen zijn relevant voor inclusief publiceren?</w:t>
      </w:r>
    </w:p>
    <w:p w14:paraId="0E2F5043" w14:textId="1BC19DEF" w:rsidR="00E5128D" w:rsidRPr="00282484" w:rsidRDefault="00CA3553" w:rsidP="005F5701">
      <w:pPr>
        <w:pStyle w:val="Kop2"/>
      </w:pPr>
      <w:bookmarkStart w:id="18" w:name="_Toc76022959"/>
      <w:r w:rsidRPr="00282484">
        <w:t>m</w:t>
      </w:r>
      <w:r w:rsidR="009D55C0" w:rsidRPr="00282484">
        <w:t>ythes</w:t>
      </w:r>
      <w:r w:rsidR="00193150" w:rsidRPr="00282484">
        <w:t xml:space="preserve"> </w:t>
      </w:r>
      <w:r w:rsidR="001D4540" w:rsidRPr="00282484">
        <w:t xml:space="preserve">en </w:t>
      </w:r>
      <w:r w:rsidR="00335127" w:rsidRPr="00282484">
        <w:t>zakelijk belang</w:t>
      </w:r>
      <w:bookmarkEnd w:id="18"/>
    </w:p>
    <w:p w14:paraId="6C5D4E31" w14:textId="6FCC19FF" w:rsidR="009D55C0" w:rsidRPr="00282484" w:rsidRDefault="002A3626" w:rsidP="00E5128D">
      <w:r w:rsidRPr="00282484">
        <w:t>Er zijn veel mythes over toegankelijkheid.</w:t>
      </w:r>
      <w:r w:rsidR="00615958" w:rsidRPr="00282484">
        <w:t xml:space="preserve"> Zo zou toegankelijkheid veel tijd, geld en inspanning kosten</w:t>
      </w:r>
      <w:r w:rsidR="001D3816" w:rsidRPr="00282484">
        <w:t xml:space="preserve">. </w:t>
      </w:r>
      <w:r w:rsidR="005F5701" w:rsidRPr="00282484">
        <w:t>En a</w:t>
      </w:r>
      <w:r w:rsidR="001D3816" w:rsidRPr="00282484">
        <w:t xml:space="preserve">lleen mensen met een lichamelijke en visuele beperking zouden er baat bij hebben. </w:t>
      </w:r>
      <w:r w:rsidR="005B70FD" w:rsidRPr="00282484">
        <w:t xml:space="preserve">Ook zouden </w:t>
      </w:r>
      <w:r w:rsidR="000129CF" w:rsidRPr="00282484">
        <w:t xml:space="preserve">toegankelijke </w:t>
      </w:r>
      <w:r w:rsidR="005B70FD" w:rsidRPr="00282484">
        <w:t xml:space="preserve">websites en publicaties </w:t>
      </w:r>
      <w:r w:rsidR="000129CF" w:rsidRPr="00282484">
        <w:t xml:space="preserve">een </w:t>
      </w:r>
      <w:r w:rsidR="005B70FD" w:rsidRPr="00282484">
        <w:t xml:space="preserve">lelijk </w:t>
      </w:r>
      <w:r w:rsidR="000129CF" w:rsidRPr="00282484">
        <w:t>ontwerp hebben</w:t>
      </w:r>
      <w:r w:rsidR="00906120" w:rsidRPr="00282484">
        <w:t xml:space="preserve">. </w:t>
      </w:r>
      <w:r w:rsidR="001D3816" w:rsidRPr="00282484">
        <w:t>Niets is minder waar.</w:t>
      </w:r>
    </w:p>
    <w:p w14:paraId="2694F37A" w14:textId="7017542E" w:rsidR="001D7AE3" w:rsidRDefault="001D7AE3" w:rsidP="00E5128D">
      <w:r w:rsidRPr="00282484">
        <w:t>Inclusief publiceren met toegankelijke digitale publicaties</w:t>
      </w:r>
      <w:r w:rsidR="00BF739D" w:rsidRPr="00282484">
        <w:t xml:space="preserve"> is om meerdere redenen </w:t>
      </w:r>
      <w:r w:rsidR="00A42E78" w:rsidRPr="00282484">
        <w:t xml:space="preserve">niet </w:t>
      </w:r>
      <w:r w:rsidR="005F5701" w:rsidRPr="00282484">
        <w:t>alleen</w:t>
      </w:r>
      <w:r w:rsidR="00A42E78" w:rsidRPr="00282484">
        <w:t xml:space="preserve"> maatschappelijk</w:t>
      </w:r>
      <w:r w:rsidR="00E82D91" w:rsidRPr="00282484">
        <w:t>,</w:t>
      </w:r>
      <w:r w:rsidR="00A42E78" w:rsidRPr="00282484">
        <w:t xml:space="preserve"> maar ook </w:t>
      </w:r>
      <w:r w:rsidR="00611AA5" w:rsidRPr="00282484">
        <w:t>zakelijk gezien zinvol</w:t>
      </w:r>
      <w:r w:rsidR="00A42E78" w:rsidRPr="00282484">
        <w:t>.</w:t>
      </w:r>
      <w:r w:rsidR="005F5701" w:rsidRPr="00282484">
        <w:t xml:space="preserve"> </w:t>
      </w:r>
    </w:p>
    <w:p w14:paraId="4A055EDF" w14:textId="77777777" w:rsidR="00DA746A" w:rsidRPr="00282484" w:rsidRDefault="00DA746A" w:rsidP="00E5128D"/>
    <w:p w14:paraId="46C6A2D6" w14:textId="28016E7E" w:rsidR="005F5701" w:rsidRPr="00282484" w:rsidRDefault="00A66999" w:rsidP="00593F39">
      <w:pPr>
        <w:pStyle w:val="Lijstalinea"/>
        <w:numPr>
          <w:ilvl w:val="0"/>
          <w:numId w:val="29"/>
        </w:numPr>
        <w:rPr>
          <w:b/>
          <w:bCs/>
        </w:rPr>
      </w:pPr>
      <w:r w:rsidRPr="00282484">
        <w:rPr>
          <w:b/>
          <w:bCs/>
        </w:rPr>
        <w:t xml:space="preserve">Het leidt tot betere gebruikservaringen voor </w:t>
      </w:r>
      <w:r w:rsidR="009C4AEE" w:rsidRPr="00282484">
        <w:rPr>
          <w:b/>
          <w:bCs/>
        </w:rPr>
        <w:t>i</w:t>
      </w:r>
      <w:r w:rsidR="00593F39" w:rsidRPr="00282484">
        <w:rPr>
          <w:b/>
          <w:bCs/>
        </w:rPr>
        <w:t xml:space="preserve">edereen </w:t>
      </w:r>
      <w:r w:rsidR="00D45EC4" w:rsidRPr="00282484">
        <w:rPr>
          <w:b/>
          <w:bCs/>
        </w:rPr>
        <w:t>(</w:t>
      </w:r>
      <w:r w:rsidR="00622ACB" w:rsidRPr="00282484">
        <w:rPr>
          <w:b/>
          <w:bCs/>
        </w:rPr>
        <w:t>user experience</w:t>
      </w:r>
      <w:r w:rsidR="00D45EC4" w:rsidRPr="00282484">
        <w:rPr>
          <w:b/>
          <w:bCs/>
        </w:rPr>
        <w:t>)</w:t>
      </w:r>
    </w:p>
    <w:p w14:paraId="45239A81" w14:textId="1E2F4883" w:rsidR="00593F39" w:rsidRDefault="00197B8E" w:rsidP="00593F39">
      <w:pPr>
        <w:pStyle w:val="Lijstalinea"/>
      </w:pPr>
      <w:r w:rsidRPr="00282484">
        <w:t>Toegankelijkheid maakt dingen mogelijk voor mensen met een beperking, makkelijk voor mensen zonder een beperking</w:t>
      </w:r>
      <w:r w:rsidR="00A55993" w:rsidRPr="00282484">
        <w:t xml:space="preserve">. </w:t>
      </w:r>
      <w:r w:rsidR="0057240F" w:rsidRPr="00282484">
        <w:t>Het is zakelijke gezien zinvol om p</w:t>
      </w:r>
      <w:r w:rsidR="00ED2C73" w:rsidRPr="00282484">
        <w:t xml:space="preserve">roducten en diensten </w:t>
      </w:r>
      <w:r w:rsidR="0057240F" w:rsidRPr="00282484">
        <w:t xml:space="preserve">te </w:t>
      </w:r>
      <w:r w:rsidR="00ED2C73" w:rsidRPr="00282484">
        <w:t xml:space="preserve">ontwerpen en </w:t>
      </w:r>
      <w:r w:rsidR="0057240F" w:rsidRPr="00282484">
        <w:t xml:space="preserve">leveren die </w:t>
      </w:r>
      <w:r w:rsidR="000074B0" w:rsidRPr="00282484">
        <w:t>goede en nuttige gebruikservaringen</w:t>
      </w:r>
      <w:r w:rsidR="0057240F" w:rsidRPr="00282484">
        <w:t xml:space="preserve"> </w:t>
      </w:r>
      <w:r w:rsidR="008B67EA" w:rsidRPr="00282484">
        <w:t xml:space="preserve">opleveren voor iedereen. </w:t>
      </w:r>
      <w:r w:rsidR="00E82D91" w:rsidRPr="00282484">
        <w:t xml:space="preserve">Waarom zou je </w:t>
      </w:r>
      <w:r w:rsidR="008B67EA" w:rsidRPr="00282484">
        <w:t>mensen met een beperking</w:t>
      </w:r>
      <w:r w:rsidR="00E82D91" w:rsidRPr="00282484">
        <w:t xml:space="preserve"> uitsluiten?</w:t>
      </w:r>
    </w:p>
    <w:p w14:paraId="16FD998B" w14:textId="77777777" w:rsidR="00DA746A" w:rsidRPr="00282484" w:rsidRDefault="00DA746A" w:rsidP="00593F39">
      <w:pPr>
        <w:pStyle w:val="Lijstalinea"/>
      </w:pPr>
    </w:p>
    <w:p w14:paraId="02950349" w14:textId="5390FCD3" w:rsidR="00D45EC4" w:rsidRPr="00282484" w:rsidRDefault="00A66999" w:rsidP="00962D9B">
      <w:pPr>
        <w:pStyle w:val="Lijstalinea"/>
        <w:numPr>
          <w:ilvl w:val="0"/>
          <w:numId w:val="29"/>
        </w:numPr>
        <w:rPr>
          <w:b/>
          <w:bCs/>
        </w:rPr>
      </w:pPr>
      <w:r w:rsidRPr="00282484">
        <w:rPr>
          <w:b/>
          <w:bCs/>
        </w:rPr>
        <w:t>Het leidt tot een g</w:t>
      </w:r>
      <w:r w:rsidR="006773FF" w:rsidRPr="00282484">
        <w:rPr>
          <w:b/>
          <w:bCs/>
        </w:rPr>
        <w:t>ro</w:t>
      </w:r>
      <w:r w:rsidR="006F4F55" w:rsidRPr="00282484">
        <w:rPr>
          <w:b/>
          <w:bCs/>
        </w:rPr>
        <w:t>ter m</w:t>
      </w:r>
      <w:r w:rsidR="00D45EC4" w:rsidRPr="00282484">
        <w:rPr>
          <w:b/>
          <w:bCs/>
        </w:rPr>
        <w:t>arktaandeel</w:t>
      </w:r>
      <w:r w:rsidR="00622ACB" w:rsidRPr="00282484">
        <w:rPr>
          <w:b/>
          <w:bCs/>
        </w:rPr>
        <w:t xml:space="preserve"> (commercieel)</w:t>
      </w:r>
    </w:p>
    <w:p w14:paraId="038F241C" w14:textId="192001FC" w:rsidR="00572A7C" w:rsidRDefault="0055539C" w:rsidP="00572A7C">
      <w:pPr>
        <w:pStyle w:val="Lijstalinea"/>
      </w:pPr>
      <w:r w:rsidRPr="00282484">
        <w:t>Het percentage potentieel marktaandeel is groter dan het op het eerste gezicht lijkt.</w:t>
      </w:r>
      <w:r w:rsidR="00E82D91" w:rsidRPr="00282484">
        <w:t xml:space="preserve"> Formele c</w:t>
      </w:r>
      <w:r w:rsidR="009E0508" w:rsidRPr="00282484">
        <w:t xml:space="preserve">ijfers </w:t>
      </w:r>
      <w:r w:rsidR="00E82D91" w:rsidRPr="00282484">
        <w:t xml:space="preserve">vermelden </w:t>
      </w:r>
      <w:r w:rsidR="009E0508" w:rsidRPr="00282484">
        <w:t xml:space="preserve">alleen </w:t>
      </w:r>
      <w:r w:rsidR="00E82D91" w:rsidRPr="00282484">
        <w:t xml:space="preserve">mensen </w:t>
      </w:r>
      <w:r w:rsidR="00026B89" w:rsidRPr="00282484">
        <w:t xml:space="preserve">met een permanente beperking. </w:t>
      </w:r>
      <w:r w:rsidR="0050128A" w:rsidRPr="00282484">
        <w:t>D</w:t>
      </w:r>
      <w:r w:rsidR="00E82D91" w:rsidRPr="00282484">
        <w:t xml:space="preserve">e cijfers </w:t>
      </w:r>
      <w:r w:rsidR="0050128A" w:rsidRPr="00282484">
        <w:t xml:space="preserve">hebben </w:t>
      </w:r>
      <w:r w:rsidR="008B6EB6" w:rsidRPr="00282484">
        <w:t xml:space="preserve">geen </w:t>
      </w:r>
      <w:r w:rsidR="0050128A" w:rsidRPr="00282484">
        <w:t xml:space="preserve">betrekking op mensen die </w:t>
      </w:r>
      <w:r w:rsidR="008B6EB6" w:rsidRPr="00282484">
        <w:t xml:space="preserve">net niet </w:t>
      </w:r>
      <w:r w:rsidR="0050128A" w:rsidRPr="00282484">
        <w:t xml:space="preserve">voldoen aan de </w:t>
      </w:r>
      <w:r w:rsidR="00026B89" w:rsidRPr="00282484">
        <w:t xml:space="preserve">formele definitie </w:t>
      </w:r>
      <w:r w:rsidR="000E0829" w:rsidRPr="00282484">
        <w:t xml:space="preserve">van </w:t>
      </w:r>
      <w:r w:rsidR="0050128A" w:rsidRPr="00282484">
        <w:t>die beperking</w:t>
      </w:r>
      <w:r w:rsidR="000E0829" w:rsidRPr="00282484">
        <w:t xml:space="preserve">. </w:t>
      </w:r>
      <w:r w:rsidR="0050128A" w:rsidRPr="00282484">
        <w:t xml:space="preserve">Ook zijn tijdelijke en situationele beperkingen niet meegeteld. </w:t>
      </w:r>
      <w:r w:rsidR="008B6EB6" w:rsidRPr="00282484">
        <w:t>En m</w:t>
      </w:r>
      <w:r w:rsidR="000E0829" w:rsidRPr="00282484">
        <w:t xml:space="preserve">et de toenemende vergrijzing </w:t>
      </w:r>
      <w:r w:rsidR="007C3BB8" w:rsidRPr="00282484">
        <w:t xml:space="preserve">zullen beperkingen in omvang toenemen. </w:t>
      </w:r>
    </w:p>
    <w:p w14:paraId="7BF8F0CB" w14:textId="77777777" w:rsidR="00DA746A" w:rsidRPr="00282484" w:rsidRDefault="00DA746A" w:rsidP="00572A7C">
      <w:pPr>
        <w:pStyle w:val="Lijstalinea"/>
      </w:pPr>
    </w:p>
    <w:p w14:paraId="7A71EA56" w14:textId="37A6BB65" w:rsidR="006F4F55" w:rsidRPr="00282484" w:rsidRDefault="00A66999" w:rsidP="00962D9B">
      <w:pPr>
        <w:pStyle w:val="Lijstalinea"/>
        <w:numPr>
          <w:ilvl w:val="0"/>
          <w:numId w:val="29"/>
        </w:numPr>
        <w:rPr>
          <w:b/>
          <w:bCs/>
        </w:rPr>
      </w:pPr>
      <w:r w:rsidRPr="00282484">
        <w:rPr>
          <w:b/>
          <w:bCs/>
        </w:rPr>
        <w:t>Het geeft een b</w:t>
      </w:r>
      <w:r w:rsidR="00176CC7" w:rsidRPr="00282484">
        <w:rPr>
          <w:b/>
          <w:bCs/>
        </w:rPr>
        <w:t>eter imag</w:t>
      </w:r>
      <w:r w:rsidR="00503E8A" w:rsidRPr="00282484">
        <w:rPr>
          <w:b/>
          <w:bCs/>
        </w:rPr>
        <w:t>o (promotie)</w:t>
      </w:r>
    </w:p>
    <w:p w14:paraId="2F66F7CB" w14:textId="183A8A31" w:rsidR="00503E8A" w:rsidRDefault="00804478" w:rsidP="00503E8A">
      <w:pPr>
        <w:pStyle w:val="Lijstalinea"/>
      </w:pPr>
      <w:r w:rsidRPr="00282484">
        <w:t xml:space="preserve">Inclusieve producten en diensten </w:t>
      </w:r>
      <w:r w:rsidR="00B069A8" w:rsidRPr="00282484">
        <w:t>creëren</w:t>
      </w:r>
      <w:r w:rsidRPr="00282484">
        <w:t xml:space="preserve"> goodwill</w:t>
      </w:r>
      <w:r w:rsidR="00B069A8" w:rsidRPr="00282484">
        <w:t xml:space="preserve"> en verbeteren het imago.</w:t>
      </w:r>
      <w:r w:rsidR="00754DF8" w:rsidRPr="00282484">
        <w:t xml:space="preserve"> </w:t>
      </w:r>
      <w:r w:rsidR="000325B3" w:rsidRPr="00282484">
        <w:t xml:space="preserve">Door </w:t>
      </w:r>
      <w:r w:rsidR="007178EE" w:rsidRPr="00282484">
        <w:t xml:space="preserve">transparant te zijn </w:t>
      </w:r>
      <w:r w:rsidR="000325B3" w:rsidRPr="00282484">
        <w:t xml:space="preserve">toon je betrokkenheid bij inclusief publiceren. </w:t>
      </w:r>
      <w:r w:rsidR="001325AA" w:rsidRPr="00282484">
        <w:t xml:space="preserve">Door </w:t>
      </w:r>
      <w:r w:rsidR="00754DF8" w:rsidRPr="00282484">
        <w:t>klanten goed te informeren over de kwaliteit en de mate van toegankelijkheid</w:t>
      </w:r>
      <w:r w:rsidR="001325AA" w:rsidRPr="00282484">
        <w:t xml:space="preserve"> kunnen ze gefundeerde keuzes maken voor toegankelijke producten en diensten.</w:t>
      </w:r>
      <w:r w:rsidR="00FD63C2" w:rsidRPr="00282484">
        <w:t xml:space="preserve"> </w:t>
      </w:r>
      <w:r w:rsidR="008B6EB6" w:rsidRPr="00282484">
        <w:t xml:space="preserve">Bijvoorbeeld door </w:t>
      </w:r>
      <w:r w:rsidR="00F805E9" w:rsidRPr="00282484">
        <w:t xml:space="preserve">daarover op de website een verklaring te publiceren en door </w:t>
      </w:r>
      <w:r w:rsidR="00AA2700" w:rsidRPr="00282484">
        <w:t xml:space="preserve">bij een </w:t>
      </w:r>
      <w:r w:rsidR="00F805E9" w:rsidRPr="00282484">
        <w:t xml:space="preserve">e-book </w:t>
      </w:r>
      <w:r w:rsidR="00AA2700" w:rsidRPr="00282484">
        <w:t xml:space="preserve">een verklaring </w:t>
      </w:r>
      <w:r w:rsidR="00F805E9" w:rsidRPr="00282484">
        <w:t xml:space="preserve">mee te geven in </w:t>
      </w:r>
      <w:r w:rsidR="00AA2700" w:rsidRPr="00282484">
        <w:t>toegankelijkheids</w:t>
      </w:r>
      <w:r w:rsidR="00F805E9" w:rsidRPr="00282484">
        <w:t>metadata.</w:t>
      </w:r>
    </w:p>
    <w:p w14:paraId="18D449C1" w14:textId="77777777" w:rsidR="00DA746A" w:rsidRPr="00282484" w:rsidRDefault="00DA746A" w:rsidP="00503E8A">
      <w:pPr>
        <w:pStyle w:val="Lijstalinea"/>
      </w:pPr>
    </w:p>
    <w:p w14:paraId="321912E9" w14:textId="081EB0BB" w:rsidR="00176CC7" w:rsidRPr="00282484" w:rsidRDefault="00C7743F" w:rsidP="00962D9B">
      <w:pPr>
        <w:pStyle w:val="Lijstalinea"/>
        <w:numPr>
          <w:ilvl w:val="0"/>
          <w:numId w:val="29"/>
        </w:numPr>
        <w:rPr>
          <w:b/>
          <w:bCs/>
        </w:rPr>
      </w:pPr>
      <w:r w:rsidRPr="00282484">
        <w:rPr>
          <w:b/>
          <w:bCs/>
        </w:rPr>
        <w:t>Het voedt creativiteit (innovatie)</w:t>
      </w:r>
    </w:p>
    <w:p w14:paraId="68B74F45" w14:textId="231E1D53" w:rsidR="00BD1F06" w:rsidRDefault="00FE516D" w:rsidP="00193150">
      <w:pPr>
        <w:pStyle w:val="Lijstalinea"/>
      </w:pPr>
      <w:r w:rsidRPr="00282484">
        <w:t>Toegankelijkheid</w:t>
      </w:r>
      <w:r w:rsidR="00A66049" w:rsidRPr="00282484">
        <w:t xml:space="preserve"> vraagt soms om creatieve oplossingen. Die kunnen leiden tot onverwachte vernieuwingen. Voorbeeld</w:t>
      </w:r>
      <w:r w:rsidR="006F784B" w:rsidRPr="00282484">
        <w:t>en</w:t>
      </w:r>
      <w:r w:rsidR="00A66049" w:rsidRPr="00282484">
        <w:t xml:space="preserve">: </w:t>
      </w:r>
      <w:r w:rsidR="00B75841" w:rsidRPr="00282484">
        <w:t xml:space="preserve">BBC bedacht </w:t>
      </w:r>
      <w:r w:rsidR="00A66049" w:rsidRPr="00282484">
        <w:t xml:space="preserve">de ondertiteling </w:t>
      </w:r>
      <w:r w:rsidR="002B385C" w:rsidRPr="00282484">
        <w:t xml:space="preserve">voor doven, </w:t>
      </w:r>
      <w:r w:rsidR="006F784B" w:rsidRPr="00282484">
        <w:t xml:space="preserve">wat later de basis vormde voor het uitvinden van </w:t>
      </w:r>
      <w:r w:rsidR="00B75841" w:rsidRPr="00282484">
        <w:t>Teletekst.</w:t>
      </w:r>
      <w:r w:rsidR="00193150" w:rsidRPr="00282484">
        <w:t xml:space="preserve"> </w:t>
      </w:r>
      <w:r w:rsidR="006F784B" w:rsidRPr="00282484">
        <w:t xml:space="preserve">Auteurs van een Amerikaanse uitgever </w:t>
      </w:r>
      <w:r w:rsidR="00E23206" w:rsidRPr="00282484">
        <w:t xml:space="preserve">kregen de opdracht voortaan ook </w:t>
      </w:r>
      <w:r w:rsidR="00E0722F" w:rsidRPr="00282484">
        <w:t xml:space="preserve">de </w:t>
      </w:r>
      <w:r w:rsidR="00805BF3" w:rsidRPr="00282484">
        <w:t>beeld</w:t>
      </w:r>
      <w:r w:rsidR="006F784B" w:rsidRPr="00282484">
        <w:t xml:space="preserve">beschrijvingen </w:t>
      </w:r>
      <w:r w:rsidR="00E23206" w:rsidRPr="00282484">
        <w:t xml:space="preserve">te </w:t>
      </w:r>
      <w:r w:rsidR="006F784B" w:rsidRPr="00282484">
        <w:t xml:space="preserve">maken bij </w:t>
      </w:r>
      <w:r w:rsidR="00805BF3" w:rsidRPr="00282484">
        <w:t xml:space="preserve">de </w:t>
      </w:r>
      <w:r w:rsidR="006F784B" w:rsidRPr="00282484">
        <w:t xml:space="preserve">afbeeldingen. Daardoor zijn </w:t>
      </w:r>
      <w:r w:rsidR="00805BF3" w:rsidRPr="00282484">
        <w:t xml:space="preserve">ze </w:t>
      </w:r>
      <w:r w:rsidR="006F784B" w:rsidRPr="00282484">
        <w:t xml:space="preserve">hun teksten </w:t>
      </w:r>
      <w:r w:rsidR="00805BF3" w:rsidRPr="00282484">
        <w:t xml:space="preserve">anders </w:t>
      </w:r>
      <w:r w:rsidR="008C2640" w:rsidRPr="00282484">
        <w:t xml:space="preserve">en duidelijker </w:t>
      </w:r>
      <w:r w:rsidR="00805BF3" w:rsidRPr="00282484">
        <w:t>gaan schrijven</w:t>
      </w:r>
      <w:r w:rsidR="00E0722F" w:rsidRPr="00282484">
        <w:t>.</w:t>
      </w:r>
      <w:r w:rsidR="00AA2700" w:rsidRPr="00282484">
        <w:t xml:space="preserve"> Ook bereid</w:t>
      </w:r>
      <w:r w:rsidR="008C2640" w:rsidRPr="00282484">
        <w:t>t</w:t>
      </w:r>
      <w:r w:rsidR="00AA2700" w:rsidRPr="00282484">
        <w:t xml:space="preserve"> toegankelijkheid je technologisch voor op de toekomst. </w:t>
      </w:r>
      <w:r w:rsidR="00CF5785" w:rsidRPr="00282484">
        <w:t>V</w:t>
      </w:r>
      <w:r w:rsidR="00AA2700" w:rsidRPr="00282484">
        <w:t>oorbeeld</w:t>
      </w:r>
      <w:r w:rsidR="00CF5785" w:rsidRPr="00282484">
        <w:t xml:space="preserve">: semantisch </w:t>
      </w:r>
      <w:r w:rsidR="00CA3B32" w:rsidRPr="00282484">
        <w:t xml:space="preserve">correct </w:t>
      </w:r>
      <w:r w:rsidR="00CF5785" w:rsidRPr="00282484">
        <w:t xml:space="preserve">gecodeerde websites en apps zijn </w:t>
      </w:r>
      <w:r w:rsidR="00CA3B32" w:rsidRPr="00282484">
        <w:t xml:space="preserve">beter </w:t>
      </w:r>
      <w:r w:rsidR="00CF5785" w:rsidRPr="00282484">
        <w:t xml:space="preserve">voorbereid </w:t>
      </w:r>
      <w:r w:rsidR="00AA2700" w:rsidRPr="00282484">
        <w:t>op spraakbesturing</w:t>
      </w:r>
      <w:r w:rsidR="00CF5785" w:rsidRPr="00282484">
        <w:t>.</w:t>
      </w:r>
    </w:p>
    <w:p w14:paraId="5557B312" w14:textId="77777777" w:rsidR="00DA746A" w:rsidRPr="00282484" w:rsidRDefault="00DA746A" w:rsidP="00193150">
      <w:pPr>
        <w:pStyle w:val="Lijstalinea"/>
      </w:pPr>
    </w:p>
    <w:p w14:paraId="1E094E5F" w14:textId="3A90859D" w:rsidR="003D07A9" w:rsidRPr="00282484" w:rsidRDefault="005E2021" w:rsidP="00962D9B">
      <w:pPr>
        <w:pStyle w:val="Lijstalinea"/>
        <w:numPr>
          <w:ilvl w:val="0"/>
          <w:numId w:val="29"/>
        </w:numPr>
        <w:rPr>
          <w:b/>
          <w:bCs/>
        </w:rPr>
      </w:pPr>
      <w:r w:rsidRPr="00282484">
        <w:rPr>
          <w:b/>
          <w:bCs/>
        </w:rPr>
        <w:t xml:space="preserve">Het </w:t>
      </w:r>
      <w:r w:rsidR="00A66999" w:rsidRPr="00282484">
        <w:rPr>
          <w:b/>
          <w:bCs/>
        </w:rPr>
        <w:t>is goed te doen</w:t>
      </w:r>
      <w:r w:rsidRPr="00282484">
        <w:rPr>
          <w:b/>
          <w:bCs/>
        </w:rPr>
        <w:t xml:space="preserve"> </w:t>
      </w:r>
      <w:r w:rsidR="006D40F2" w:rsidRPr="00282484">
        <w:rPr>
          <w:b/>
          <w:bCs/>
        </w:rPr>
        <w:t>(</w:t>
      </w:r>
      <w:r w:rsidR="00545BA5" w:rsidRPr="00282484">
        <w:rPr>
          <w:b/>
          <w:bCs/>
        </w:rPr>
        <w:t>nakoming)</w:t>
      </w:r>
    </w:p>
    <w:p w14:paraId="18DE3225" w14:textId="207DA30A" w:rsidR="003D07A9" w:rsidRDefault="00000A18" w:rsidP="003D07A9">
      <w:pPr>
        <w:pStyle w:val="Lijstalinea"/>
      </w:pPr>
      <w:r w:rsidRPr="00282484">
        <w:t xml:space="preserve">Het lijkt een hele uitdaging om </w:t>
      </w:r>
      <w:r w:rsidR="0089704B" w:rsidRPr="00282484">
        <w:t xml:space="preserve">stap voor stap </w:t>
      </w:r>
      <w:r w:rsidRPr="00282484">
        <w:t xml:space="preserve">te voldoen </w:t>
      </w:r>
      <w:r w:rsidR="00545BA5" w:rsidRPr="00282484">
        <w:t>aan wetgeving en de verplichtingen</w:t>
      </w:r>
      <w:r w:rsidRPr="00282484">
        <w:t xml:space="preserve"> na te komen. </w:t>
      </w:r>
      <w:r w:rsidR="00CA3B32" w:rsidRPr="00282484">
        <w:t>Maar d</w:t>
      </w:r>
      <w:r w:rsidR="00025F61" w:rsidRPr="00282484">
        <w:t xml:space="preserve">ocumentatie met </w:t>
      </w:r>
      <w:r w:rsidRPr="00282484">
        <w:t>duidelijke eisen</w:t>
      </w:r>
      <w:r w:rsidR="00427C13" w:rsidRPr="00282484">
        <w:t xml:space="preserve">, </w:t>
      </w:r>
      <w:r w:rsidRPr="00282484">
        <w:t>succescriteria</w:t>
      </w:r>
      <w:r w:rsidR="00025F61" w:rsidRPr="00282484">
        <w:t xml:space="preserve">, </w:t>
      </w:r>
      <w:r w:rsidR="00427C13" w:rsidRPr="00282484">
        <w:t xml:space="preserve">technieken, </w:t>
      </w:r>
      <w:r w:rsidR="00C850CD" w:rsidRPr="00282484">
        <w:t xml:space="preserve">bronnen met </w:t>
      </w:r>
      <w:r w:rsidR="00427C13" w:rsidRPr="00282484">
        <w:t xml:space="preserve">goede praktijkvoorbeelden </w:t>
      </w:r>
      <w:r w:rsidR="00025F61" w:rsidRPr="00282484">
        <w:t>en gratis tools zijn v</w:t>
      </w:r>
      <w:r w:rsidR="00BF0DF0" w:rsidRPr="00282484">
        <w:t>rij</w:t>
      </w:r>
      <w:r w:rsidR="00025F61" w:rsidRPr="00282484">
        <w:t xml:space="preserve"> verkrijgbaar. Feitelijk zijn dit cadeautjes omdat ze kwaliteitseisen op een rij zetten voor betere producten en diensten.</w:t>
      </w:r>
    </w:p>
    <w:p w14:paraId="0EE486E2" w14:textId="77777777" w:rsidR="00DA746A" w:rsidRPr="00282484" w:rsidRDefault="00DA746A" w:rsidP="003D07A9">
      <w:pPr>
        <w:pStyle w:val="Lijstalinea"/>
      </w:pPr>
    </w:p>
    <w:p w14:paraId="7F4D8F98" w14:textId="0F4C3B14" w:rsidR="00C813C5" w:rsidRPr="00282484" w:rsidRDefault="00C813C5" w:rsidP="00C813C5">
      <w:pPr>
        <w:pStyle w:val="Lijstalinea"/>
        <w:numPr>
          <w:ilvl w:val="0"/>
          <w:numId w:val="29"/>
        </w:numPr>
        <w:rPr>
          <w:b/>
          <w:bCs/>
        </w:rPr>
      </w:pPr>
      <w:r w:rsidRPr="00282484">
        <w:rPr>
          <w:b/>
          <w:bCs/>
        </w:rPr>
        <w:t xml:space="preserve">Het is </w:t>
      </w:r>
      <w:r w:rsidR="00A66999" w:rsidRPr="00282484">
        <w:rPr>
          <w:b/>
          <w:bCs/>
        </w:rPr>
        <w:t>wat je moet doen</w:t>
      </w:r>
      <w:r w:rsidRPr="00282484">
        <w:rPr>
          <w:b/>
          <w:bCs/>
        </w:rPr>
        <w:t xml:space="preserve"> (wetgeving)</w:t>
      </w:r>
    </w:p>
    <w:p w14:paraId="5D8ABE17" w14:textId="4B157C15" w:rsidR="00C813C5" w:rsidRDefault="00C813C5" w:rsidP="00C813C5">
      <w:pPr>
        <w:pStyle w:val="Lijstalinea"/>
      </w:pPr>
      <w:r w:rsidRPr="00282484">
        <w:t>Het is bij wet verplicht om toegankelijke producten en diensten te leveren. Vanwege internationale, Europese en nationale wetgeving zullen de eisen voor toegankelijkheid toenemen. Zakelijk gezien dus zinvol om op tijd te beginnen. Zo blijf je wetgeving, eventuele sancties en een minder goed imag</w:t>
      </w:r>
      <w:r w:rsidR="00C850CD" w:rsidRPr="00282484">
        <w:t>o</w:t>
      </w:r>
      <w:r w:rsidRPr="00282484">
        <w:t xml:space="preserve"> voor.</w:t>
      </w:r>
    </w:p>
    <w:p w14:paraId="12462120" w14:textId="77777777" w:rsidR="00DA746A" w:rsidRPr="00282484" w:rsidRDefault="00DA746A" w:rsidP="00C813C5">
      <w:pPr>
        <w:pStyle w:val="Lijstalinea"/>
      </w:pPr>
    </w:p>
    <w:p w14:paraId="11B0915E" w14:textId="7A832449" w:rsidR="005E2021" w:rsidRPr="00282484" w:rsidRDefault="008E211E" w:rsidP="00962D9B">
      <w:pPr>
        <w:pStyle w:val="Lijstalinea"/>
        <w:numPr>
          <w:ilvl w:val="0"/>
          <w:numId w:val="29"/>
        </w:numPr>
        <w:rPr>
          <w:b/>
          <w:bCs/>
        </w:rPr>
      </w:pPr>
      <w:r w:rsidRPr="00282484">
        <w:rPr>
          <w:b/>
          <w:bCs/>
        </w:rPr>
        <w:t xml:space="preserve">Het </w:t>
      </w:r>
      <w:r w:rsidR="00DE5CFA" w:rsidRPr="00282484">
        <w:rPr>
          <w:b/>
          <w:bCs/>
        </w:rPr>
        <w:t>is het goede om te doen</w:t>
      </w:r>
      <w:r w:rsidR="002566FD" w:rsidRPr="00282484">
        <w:rPr>
          <w:b/>
          <w:bCs/>
        </w:rPr>
        <w:t xml:space="preserve"> (ethisch)</w:t>
      </w:r>
    </w:p>
    <w:p w14:paraId="1414034D" w14:textId="375F3367" w:rsidR="00A66999" w:rsidRPr="00282484" w:rsidRDefault="00252451" w:rsidP="00A66999">
      <w:pPr>
        <w:pStyle w:val="Lijstalinea"/>
      </w:pPr>
      <w:r w:rsidRPr="00282484">
        <w:t xml:space="preserve">Inclusief publiceren </w:t>
      </w:r>
      <w:r w:rsidR="00193150" w:rsidRPr="00282484">
        <w:t>draagt bij aan een samenleving waarin iedereen kan meedoen en niemand een informatieachterstand oploopt.</w:t>
      </w:r>
    </w:p>
    <w:p w14:paraId="6F3015EA" w14:textId="77777777" w:rsidR="00C813C5" w:rsidRPr="00282484" w:rsidRDefault="00C813C5" w:rsidP="00C813C5">
      <w:pPr>
        <w:pStyle w:val="Lijstalinea"/>
      </w:pPr>
    </w:p>
    <w:p w14:paraId="04E1A6AF" w14:textId="65C9979F" w:rsidR="004C201B" w:rsidRPr="00282484" w:rsidRDefault="00CA3553" w:rsidP="00A96F8B">
      <w:pPr>
        <w:pStyle w:val="Kop2"/>
      </w:pPr>
      <w:bookmarkStart w:id="19" w:name="_Toc76022960"/>
      <w:r w:rsidRPr="00282484">
        <w:t>k</w:t>
      </w:r>
      <w:r w:rsidR="00C91668" w:rsidRPr="00282484">
        <w:t>osten en b</w:t>
      </w:r>
      <w:r w:rsidR="001F7A2D" w:rsidRPr="00282484">
        <w:t>aten</w:t>
      </w:r>
      <w:bookmarkEnd w:id="19"/>
    </w:p>
    <w:p w14:paraId="5FFA77BA" w14:textId="25B8B6E9" w:rsidR="00625810" w:rsidRPr="00282484" w:rsidRDefault="00833702" w:rsidP="001B6933">
      <w:r w:rsidRPr="00282484">
        <w:t xml:space="preserve">Toegankelijkheid vraagt in het begin investeringen. </w:t>
      </w:r>
      <w:r w:rsidR="00245A63" w:rsidRPr="00282484">
        <w:t xml:space="preserve">Welke en hoeveel hangt sterk af van de situatie </w:t>
      </w:r>
      <w:r w:rsidR="00E17C44" w:rsidRPr="00282484">
        <w:t>en het publicatie proces.</w:t>
      </w:r>
      <w:r w:rsidR="007009B3" w:rsidRPr="00282484">
        <w:t xml:space="preserve"> Voorbeelden</w:t>
      </w:r>
      <w:r w:rsidR="00625810" w:rsidRPr="00282484">
        <w:t>:</w:t>
      </w:r>
    </w:p>
    <w:p w14:paraId="242B53F9" w14:textId="77777777" w:rsidR="004E6522" w:rsidRPr="00282484" w:rsidRDefault="004E6522" w:rsidP="004E6522">
      <w:pPr>
        <w:pStyle w:val="Lijstalinea"/>
        <w:numPr>
          <w:ilvl w:val="0"/>
          <w:numId w:val="27"/>
        </w:numPr>
        <w:ind w:left="709"/>
      </w:pPr>
      <w:r w:rsidRPr="00282484">
        <w:t>Mogelijke kosten voor het inhuren van experts</w:t>
      </w:r>
    </w:p>
    <w:p w14:paraId="5DF6F2D4" w14:textId="57E5DED4" w:rsidR="00883C2F" w:rsidRPr="00282484" w:rsidRDefault="00B364E6" w:rsidP="00A7465B">
      <w:pPr>
        <w:pStyle w:val="Lijstalinea"/>
        <w:numPr>
          <w:ilvl w:val="0"/>
          <w:numId w:val="27"/>
        </w:numPr>
        <w:ind w:left="709"/>
      </w:pPr>
      <w:r w:rsidRPr="00282484">
        <w:t>Extra tijd voor testen op toegankelijkheid en de evaluatie van nieuwe producten en diensten</w:t>
      </w:r>
      <w:r w:rsidR="004E6522" w:rsidRPr="00282484">
        <w:t>.</w:t>
      </w:r>
      <w:r w:rsidR="00247D22" w:rsidRPr="00282484">
        <w:t xml:space="preserve"> </w:t>
      </w:r>
      <w:r w:rsidR="00F736FD">
        <w:t>E</w:t>
      </w:r>
      <w:r w:rsidR="00242704">
        <w:t>n het inpassen daarvan in de werkprocessen.</w:t>
      </w:r>
    </w:p>
    <w:p w14:paraId="5C6D65A5" w14:textId="3506B914" w:rsidR="004E6522" w:rsidRPr="00282484" w:rsidRDefault="00883C2F" w:rsidP="00A7465B">
      <w:pPr>
        <w:pStyle w:val="Lijstalinea"/>
        <w:numPr>
          <w:ilvl w:val="0"/>
          <w:numId w:val="27"/>
        </w:numPr>
        <w:ind w:left="709"/>
      </w:pPr>
      <w:r w:rsidRPr="00282484">
        <w:t>M</w:t>
      </w:r>
      <w:r w:rsidR="004E6522" w:rsidRPr="00282484">
        <w:t xml:space="preserve">ogelijke kosten voor </w:t>
      </w:r>
      <w:r w:rsidRPr="00282484">
        <w:t xml:space="preserve">laten </w:t>
      </w:r>
      <w:r w:rsidR="004E6522" w:rsidRPr="00282484">
        <w:t xml:space="preserve">toetsen van toegankelijkheid van </w:t>
      </w:r>
      <w:r w:rsidR="00247D22" w:rsidRPr="00282484">
        <w:t xml:space="preserve">websites, webshops en </w:t>
      </w:r>
      <w:proofErr w:type="spellStart"/>
      <w:r w:rsidR="004E6522" w:rsidRPr="00282484">
        <w:t>ebooks</w:t>
      </w:r>
      <w:proofErr w:type="spellEnd"/>
      <w:r w:rsidR="004E6522" w:rsidRPr="00282484">
        <w:t>.</w:t>
      </w:r>
    </w:p>
    <w:p w14:paraId="20D25488" w14:textId="65CEA28E" w:rsidR="006339CA" w:rsidRPr="00282484" w:rsidRDefault="006339CA" w:rsidP="00175F95">
      <w:pPr>
        <w:pStyle w:val="Lijstalinea"/>
        <w:numPr>
          <w:ilvl w:val="0"/>
          <w:numId w:val="27"/>
        </w:numPr>
        <w:ind w:left="709"/>
      </w:pPr>
      <w:r w:rsidRPr="00282484">
        <w:t xml:space="preserve">Mogelijke kosten voor aanpassen of aanschaffen van </w:t>
      </w:r>
      <w:r w:rsidR="00F6006A" w:rsidRPr="00282484">
        <w:t>tools voor content creatie en productie.</w:t>
      </w:r>
    </w:p>
    <w:p w14:paraId="261165DD" w14:textId="5B95445A" w:rsidR="009555D5" w:rsidRDefault="009555D5" w:rsidP="00175F95">
      <w:pPr>
        <w:pStyle w:val="Lijstalinea"/>
        <w:numPr>
          <w:ilvl w:val="0"/>
          <w:numId w:val="27"/>
        </w:numPr>
        <w:ind w:left="709"/>
      </w:pPr>
      <w:r w:rsidRPr="00282484">
        <w:t>Toepassing van comple</w:t>
      </w:r>
      <w:r w:rsidR="00A06135" w:rsidRPr="00282484">
        <w:t xml:space="preserve">xere </w:t>
      </w:r>
      <w:r w:rsidR="002968FE" w:rsidRPr="00282484">
        <w:t>toegankelijkheids</w:t>
      </w:r>
      <w:r w:rsidR="00A06135" w:rsidRPr="00282484">
        <w:t xml:space="preserve">eisen vraagt </w:t>
      </w:r>
      <w:r w:rsidR="00AB756F" w:rsidRPr="00282484">
        <w:t xml:space="preserve">meer tijd en expertise dan gemiddeld. Dit doet zich </w:t>
      </w:r>
      <w:r w:rsidR="00CD7F38" w:rsidRPr="00282484">
        <w:t xml:space="preserve">bijvoorbeeld </w:t>
      </w:r>
      <w:r w:rsidR="00AB756F" w:rsidRPr="00282484">
        <w:t xml:space="preserve">voor bij video (ondertiteling, audiodescriptie) en </w:t>
      </w:r>
      <w:r w:rsidR="00CD7F38" w:rsidRPr="00282484">
        <w:t xml:space="preserve">complexe informatieve </w:t>
      </w:r>
      <w:r w:rsidR="00AB756F" w:rsidRPr="00282484">
        <w:t>afbeeldingen (</w:t>
      </w:r>
      <w:r w:rsidR="00CD7F38" w:rsidRPr="00282484">
        <w:t>beeldbeschrijvingen).</w:t>
      </w:r>
    </w:p>
    <w:p w14:paraId="530BFC63" w14:textId="77777777" w:rsidR="00F736FD" w:rsidRPr="00282484" w:rsidRDefault="00F736FD" w:rsidP="00F736FD">
      <w:pPr>
        <w:pStyle w:val="Lijstalinea"/>
        <w:numPr>
          <w:ilvl w:val="0"/>
          <w:numId w:val="27"/>
        </w:numPr>
        <w:ind w:left="709"/>
      </w:pPr>
      <w:r w:rsidRPr="00282484">
        <w:t xml:space="preserve">Kosten voor bewustwording en training van kennis en vaardigheden. Maar deze zijn binnen het project TPUB1 en TPUB2 gratis. Er is een kennisbank Inclusiefpubliceren.nl met belangrijke bronnen. Eind 2021 komt </w:t>
      </w:r>
      <w:r>
        <w:t xml:space="preserve">het </w:t>
      </w:r>
      <w:r w:rsidRPr="00282484">
        <w:t xml:space="preserve">gratis leerplatform </w:t>
      </w:r>
      <w:proofErr w:type="spellStart"/>
      <w:r>
        <w:t>Inclusive</w:t>
      </w:r>
      <w:proofErr w:type="spellEnd"/>
      <w:r>
        <w:t xml:space="preserve"> Publishing in </w:t>
      </w:r>
      <w:proofErr w:type="spellStart"/>
      <w:r>
        <w:t>Practice</w:t>
      </w:r>
      <w:proofErr w:type="spellEnd"/>
      <w:r>
        <w:t xml:space="preserve"> (IPIP) </w:t>
      </w:r>
      <w:r w:rsidRPr="00282484">
        <w:t>online met leereenheden over toegankelijk maken van publicaties en inclusief publiceren. Zakelijk gezien zinvol om die kennis te delen binnen de eigen organisatie.</w:t>
      </w:r>
    </w:p>
    <w:p w14:paraId="4950B07E" w14:textId="77777777" w:rsidR="00DA746A" w:rsidRDefault="00DA746A" w:rsidP="001B6933"/>
    <w:p w14:paraId="6423ABD3" w14:textId="277186E4" w:rsidR="00FA7F13" w:rsidRPr="00282484" w:rsidRDefault="00BA06B4" w:rsidP="001B6933">
      <w:r w:rsidRPr="00282484">
        <w:t xml:space="preserve">Het goede nieuws is </w:t>
      </w:r>
      <w:r w:rsidR="00F80403" w:rsidRPr="00282484">
        <w:t>dat de kosten over een langere periode zullen afnemen.</w:t>
      </w:r>
      <w:r w:rsidR="009762FC" w:rsidRPr="00282484">
        <w:t xml:space="preserve"> </w:t>
      </w:r>
      <w:r w:rsidR="00FA7F13" w:rsidRPr="00282484">
        <w:t>Voorbeelden:</w:t>
      </w:r>
    </w:p>
    <w:p w14:paraId="79FAD160" w14:textId="433EFEDF" w:rsidR="00FA7F13" w:rsidRPr="00282484" w:rsidRDefault="00825F91" w:rsidP="00FA7F13">
      <w:pPr>
        <w:pStyle w:val="Lijstalinea"/>
        <w:numPr>
          <w:ilvl w:val="0"/>
          <w:numId w:val="30"/>
        </w:numPr>
      </w:pPr>
      <w:r w:rsidRPr="00282484">
        <w:t>Vroegtijdig</w:t>
      </w:r>
      <w:r w:rsidR="00103F98" w:rsidRPr="00282484">
        <w:t xml:space="preserve"> testen, </w:t>
      </w:r>
      <w:r w:rsidRPr="00282484">
        <w:t>signaleren en oplossen van toegankelijkheidsproblemen voorkomt hoge kosten achteraf.</w:t>
      </w:r>
    </w:p>
    <w:p w14:paraId="78EEE614" w14:textId="74EE6D3E" w:rsidR="000159BD" w:rsidRPr="00282484" w:rsidRDefault="00B065D8" w:rsidP="00FA7F13">
      <w:pPr>
        <w:pStyle w:val="Lijstalinea"/>
        <w:numPr>
          <w:ilvl w:val="0"/>
          <w:numId w:val="30"/>
        </w:numPr>
      </w:pPr>
      <w:r w:rsidRPr="00282484">
        <w:t>T</w:t>
      </w:r>
      <w:r w:rsidR="00024259" w:rsidRPr="00282484">
        <w:t xml:space="preserve">oegankelijke </w:t>
      </w:r>
      <w:r w:rsidR="000159BD" w:rsidRPr="00282484">
        <w:t>websites</w:t>
      </w:r>
      <w:r w:rsidRPr="00282484">
        <w:t xml:space="preserve"> en webshops</w:t>
      </w:r>
      <w:r w:rsidR="000159BD" w:rsidRPr="00282484">
        <w:t xml:space="preserve"> </w:t>
      </w:r>
      <w:r w:rsidRPr="00282484">
        <w:t xml:space="preserve">scoren </w:t>
      </w:r>
      <w:r w:rsidR="000159BD" w:rsidRPr="00282484">
        <w:t xml:space="preserve">geldt </w:t>
      </w:r>
      <w:r w:rsidR="00024259" w:rsidRPr="00282484">
        <w:t>in zoekmachine</w:t>
      </w:r>
      <w:r w:rsidR="00B65A57" w:rsidRPr="00282484">
        <w:t xml:space="preserve"> </w:t>
      </w:r>
      <w:r w:rsidRPr="00282484">
        <w:t>resultaten</w:t>
      </w:r>
      <w:r w:rsidR="00585D53" w:rsidRPr="00282484">
        <w:t>. Zoekrobots zijn ‘blind’. Toegankelijkheid verlaagt investeringen in zoekmachine optimalisatie (SEO).</w:t>
      </w:r>
    </w:p>
    <w:p w14:paraId="66475578" w14:textId="71C36B1C" w:rsidR="00585D53" w:rsidRPr="00282484" w:rsidRDefault="00034DB5" w:rsidP="00FA7F13">
      <w:pPr>
        <w:pStyle w:val="Lijstalinea"/>
        <w:numPr>
          <w:ilvl w:val="0"/>
          <w:numId w:val="30"/>
        </w:numPr>
      </w:pPr>
      <w:r w:rsidRPr="00282484">
        <w:t xml:space="preserve">Toegankelijke, goed ontwikkelde en correct gecodeerde (valide) websites en publicaties zijn </w:t>
      </w:r>
      <w:r w:rsidR="003B4EFE" w:rsidRPr="00282484">
        <w:t xml:space="preserve">efficiënter </w:t>
      </w:r>
      <w:r w:rsidRPr="00282484">
        <w:t>te onderhouden</w:t>
      </w:r>
      <w:r w:rsidR="00C41C4E" w:rsidRPr="00282484">
        <w:t xml:space="preserve"> en te updaten.</w:t>
      </w:r>
    </w:p>
    <w:p w14:paraId="3C875B65" w14:textId="75B9978C" w:rsidR="00C41C4E" w:rsidRPr="00282484" w:rsidRDefault="00533D94" w:rsidP="00FA7F13">
      <w:pPr>
        <w:pStyle w:val="Lijstalinea"/>
        <w:numPr>
          <w:ilvl w:val="0"/>
          <w:numId w:val="30"/>
        </w:numPr>
      </w:pPr>
      <w:r w:rsidRPr="00282484">
        <w:t xml:space="preserve">Toegankelijke </w:t>
      </w:r>
      <w:r w:rsidR="00D11864" w:rsidRPr="00282484">
        <w:t xml:space="preserve">digitale </w:t>
      </w:r>
      <w:r w:rsidRPr="00282484">
        <w:t>producten en diensten vereisen minder klantondersteuning en klachtafhandeling.</w:t>
      </w:r>
    </w:p>
    <w:p w14:paraId="2936E2F9" w14:textId="75E75215" w:rsidR="00533D94" w:rsidRPr="00282484" w:rsidRDefault="00D11864" w:rsidP="00FA7F13">
      <w:pPr>
        <w:pStyle w:val="Lijstalinea"/>
        <w:numPr>
          <w:ilvl w:val="0"/>
          <w:numId w:val="30"/>
        </w:numPr>
      </w:pPr>
      <w:r w:rsidRPr="00282484">
        <w:t>Toegankelijke digitale producten en diensten</w:t>
      </w:r>
      <w:r w:rsidR="009762FC" w:rsidRPr="00282484">
        <w:t xml:space="preserve"> zijn beter geschikt voor verschillende </w:t>
      </w:r>
      <w:r w:rsidR="00D0120D" w:rsidRPr="00282484">
        <w:t>beeld</w:t>
      </w:r>
      <w:r w:rsidR="009762FC" w:rsidRPr="00282484">
        <w:t>schermformaten (smartphone, tablet, laptop).</w:t>
      </w:r>
    </w:p>
    <w:p w14:paraId="0F441F7F" w14:textId="4C2EB2F0" w:rsidR="004C201B" w:rsidRPr="00282484" w:rsidRDefault="00CA3553" w:rsidP="004D0F95">
      <w:pPr>
        <w:pStyle w:val="Kop2"/>
      </w:pPr>
      <w:bookmarkStart w:id="20" w:name="_Toc76022961"/>
      <w:r w:rsidRPr="00282484">
        <w:t>p</w:t>
      </w:r>
      <w:r w:rsidR="004C201B" w:rsidRPr="00282484">
        <w:t xml:space="preserve">roject? </w:t>
      </w:r>
      <w:r w:rsidRPr="00282484">
        <w:t>p</w:t>
      </w:r>
      <w:r w:rsidR="004C201B" w:rsidRPr="00282484">
        <w:t>roces!</w:t>
      </w:r>
      <w:bookmarkEnd w:id="20"/>
    </w:p>
    <w:p w14:paraId="01E4CE1D" w14:textId="5819068B" w:rsidR="00183485" w:rsidRPr="00282484" w:rsidRDefault="007E539E" w:rsidP="00E5128D">
      <w:r w:rsidRPr="00282484">
        <w:t xml:space="preserve">Het is prima om een vliegende start te maken met toegankelijkheid </w:t>
      </w:r>
      <w:r w:rsidR="00CC352A" w:rsidRPr="00282484">
        <w:t>in de vorm van een project. Maar projecten zijn per definitie beperkt in tijd, geld en kwaliteit. Werken aan toegankelijkheid vraag</w:t>
      </w:r>
      <w:r w:rsidR="0023631B" w:rsidRPr="00282484">
        <w:t>t echter</w:t>
      </w:r>
      <w:r w:rsidR="00CC352A" w:rsidRPr="00282484">
        <w:t xml:space="preserve"> een procesmatige benadering</w:t>
      </w:r>
      <w:r w:rsidR="000E0C49" w:rsidRPr="00282484">
        <w:t xml:space="preserve"> en een geleidelijke cultuurverandering.</w:t>
      </w:r>
    </w:p>
    <w:p w14:paraId="75CE6391" w14:textId="4A579CBE" w:rsidR="00B91D15" w:rsidRPr="00282484" w:rsidRDefault="00EF0E74" w:rsidP="00E5128D">
      <w:r w:rsidRPr="00282484">
        <w:lastRenderedPageBreak/>
        <w:t xml:space="preserve">Net als </w:t>
      </w:r>
      <w:r w:rsidR="00B91D15" w:rsidRPr="00282484">
        <w:t xml:space="preserve">security </w:t>
      </w:r>
      <w:r w:rsidR="00153C19" w:rsidRPr="00282484">
        <w:t xml:space="preserve">en privacy </w:t>
      </w:r>
      <w:r w:rsidRPr="00282484">
        <w:t xml:space="preserve">vraagt </w:t>
      </w:r>
      <w:r w:rsidR="00153C19" w:rsidRPr="00282484">
        <w:t xml:space="preserve">het voortdurend aandacht en </w:t>
      </w:r>
      <w:r w:rsidRPr="00282484">
        <w:t xml:space="preserve">moet het </w:t>
      </w:r>
      <w:r w:rsidR="00153C19" w:rsidRPr="00282484">
        <w:t xml:space="preserve">in de processen opgenomen moet worden. </w:t>
      </w:r>
      <w:r w:rsidRPr="00282484">
        <w:t xml:space="preserve">Veel organisaties hebben een </w:t>
      </w:r>
      <w:r w:rsidR="00FF74DD" w:rsidRPr="00282484">
        <w:t xml:space="preserve">medewerker met de rol van security </w:t>
      </w:r>
      <w:proofErr w:type="spellStart"/>
      <w:r w:rsidR="00FF74DD" w:rsidRPr="00282484">
        <w:t>officer</w:t>
      </w:r>
      <w:proofErr w:type="spellEnd"/>
      <w:r w:rsidR="00FF74DD" w:rsidRPr="00282484">
        <w:t xml:space="preserve"> of privacy </w:t>
      </w:r>
      <w:proofErr w:type="spellStart"/>
      <w:r w:rsidR="00FF74DD" w:rsidRPr="00282484">
        <w:t>officer</w:t>
      </w:r>
      <w:proofErr w:type="spellEnd"/>
      <w:r w:rsidR="00FF74DD" w:rsidRPr="00282484">
        <w:t xml:space="preserve">. </w:t>
      </w:r>
      <w:r w:rsidR="00E81665" w:rsidRPr="00282484">
        <w:t>Het is aanbevolen e</w:t>
      </w:r>
      <w:r w:rsidR="00183485" w:rsidRPr="00282484">
        <w:t xml:space="preserve">en </w:t>
      </w:r>
      <w:r w:rsidR="00E81665" w:rsidRPr="00282484">
        <w:t>med</w:t>
      </w:r>
      <w:r w:rsidR="0023631B" w:rsidRPr="00282484">
        <w:t>e</w:t>
      </w:r>
      <w:r w:rsidR="00E81665" w:rsidRPr="00282484">
        <w:t xml:space="preserve">werker de rol </w:t>
      </w:r>
      <w:proofErr w:type="spellStart"/>
      <w:r w:rsidR="00E81665" w:rsidRPr="00282484">
        <w:t>accessibility</w:t>
      </w:r>
      <w:proofErr w:type="spellEnd"/>
      <w:r w:rsidR="00E81665" w:rsidRPr="00282484">
        <w:t xml:space="preserve"> </w:t>
      </w:r>
      <w:proofErr w:type="spellStart"/>
      <w:r w:rsidR="00E81665" w:rsidRPr="00282484">
        <w:t>officer</w:t>
      </w:r>
      <w:proofErr w:type="spellEnd"/>
      <w:r w:rsidR="00E81665" w:rsidRPr="00282484">
        <w:t xml:space="preserve"> toe te dichten.</w:t>
      </w:r>
    </w:p>
    <w:p w14:paraId="596F499A" w14:textId="77777777" w:rsidR="0044761E" w:rsidRPr="00282484" w:rsidRDefault="0044761E" w:rsidP="0044761E">
      <w:pPr>
        <w:pStyle w:val="Kop2"/>
      </w:pPr>
      <w:bookmarkStart w:id="21" w:name="_Toc76022962"/>
      <w:r w:rsidRPr="00282484">
        <w:t>Wie is verantwoordelijk voor toegankelijkheid?</w:t>
      </w:r>
      <w:bookmarkEnd w:id="21"/>
    </w:p>
    <w:p w14:paraId="21569779" w14:textId="581A9123" w:rsidR="00F2198E" w:rsidRPr="00282484" w:rsidRDefault="00BF1CF3" w:rsidP="00F2198E">
      <w:r w:rsidRPr="00282484">
        <w:t xml:space="preserve">Een </w:t>
      </w:r>
      <w:r w:rsidR="00F2198E" w:rsidRPr="00282484">
        <w:t xml:space="preserve">medewerker </w:t>
      </w:r>
      <w:r w:rsidRPr="00282484">
        <w:t xml:space="preserve">met de rol van </w:t>
      </w:r>
      <w:r w:rsidR="00E419C9">
        <w:t>‘</w:t>
      </w:r>
      <w:proofErr w:type="spellStart"/>
      <w:r w:rsidRPr="00282484">
        <w:t>accessibility</w:t>
      </w:r>
      <w:proofErr w:type="spellEnd"/>
      <w:r w:rsidRPr="00282484">
        <w:t xml:space="preserve"> </w:t>
      </w:r>
      <w:proofErr w:type="spellStart"/>
      <w:r w:rsidRPr="00282484">
        <w:t>officer</w:t>
      </w:r>
      <w:proofErr w:type="spellEnd"/>
      <w:r w:rsidR="00E419C9">
        <w:t>’</w:t>
      </w:r>
      <w:r w:rsidRPr="00282484">
        <w:t xml:space="preserve"> </w:t>
      </w:r>
      <w:r w:rsidR="00F2198E" w:rsidRPr="00282484">
        <w:t>is niet alleen verantwoordelijk voor toegankelijkheid. En ook de gedachte dat alleen content ontwikkelaars, visueel ontwerpers en ontwikkelaars van code verantwoordelijk zijn voor toegankelijkheid is een mythe. Iedereen is verantwoordelijk voor toegankelijkheid. Ook de gebruiker.</w:t>
      </w:r>
    </w:p>
    <w:p w14:paraId="16FA7491" w14:textId="77777777" w:rsidR="00F2198E" w:rsidRPr="00282484" w:rsidRDefault="00F2198E" w:rsidP="0044761E"/>
    <w:p w14:paraId="1D678F69" w14:textId="6A0D3015" w:rsidR="0044761E" w:rsidRPr="00282484" w:rsidRDefault="0044761E" w:rsidP="0044761E">
      <w:r w:rsidRPr="00282484">
        <w:t xml:space="preserve">Iedereen is verantwoordelijk voor toegankelijkheid. </w:t>
      </w:r>
    </w:p>
    <w:p w14:paraId="28F5694A" w14:textId="77777777" w:rsidR="0044761E" w:rsidRPr="00282484" w:rsidRDefault="0044761E" w:rsidP="0044761E">
      <w:pPr>
        <w:pStyle w:val="Lijstalinea"/>
        <w:numPr>
          <w:ilvl w:val="0"/>
          <w:numId w:val="5"/>
        </w:numPr>
      </w:pPr>
      <w:r w:rsidRPr="00282484">
        <w:t>overheden, belangenorganisaties, bibliotheken</w:t>
      </w:r>
    </w:p>
    <w:p w14:paraId="69D513EC" w14:textId="77777777" w:rsidR="0044761E" w:rsidRPr="00282484" w:rsidRDefault="0044761E" w:rsidP="0044761E">
      <w:pPr>
        <w:pStyle w:val="Lijstalinea"/>
        <w:numPr>
          <w:ilvl w:val="0"/>
          <w:numId w:val="5"/>
        </w:numPr>
      </w:pPr>
      <w:r w:rsidRPr="00282484">
        <w:t xml:space="preserve">iedereen die werkt in en voor een uitgeverij </w:t>
      </w:r>
    </w:p>
    <w:p w14:paraId="2E6A2EFC" w14:textId="77777777" w:rsidR="0044761E" w:rsidRPr="00282484" w:rsidRDefault="0044761E" w:rsidP="0044761E">
      <w:pPr>
        <w:pStyle w:val="Lijstalinea"/>
        <w:numPr>
          <w:ilvl w:val="0"/>
          <w:numId w:val="5"/>
        </w:numPr>
      </w:pPr>
      <w:r w:rsidRPr="00282484">
        <w:t>uitgevers, distributeurs, verkopers, webwinkels</w:t>
      </w:r>
    </w:p>
    <w:p w14:paraId="3A9942C1" w14:textId="77777777" w:rsidR="0044761E" w:rsidRPr="00282484" w:rsidRDefault="0044761E" w:rsidP="0044761E">
      <w:pPr>
        <w:pStyle w:val="Lijstalinea"/>
        <w:numPr>
          <w:ilvl w:val="0"/>
          <w:numId w:val="5"/>
        </w:numPr>
      </w:pPr>
      <w:r w:rsidRPr="00282484">
        <w:t>producenten en leveranciers van hardware en software voor lezen en leren</w:t>
      </w:r>
    </w:p>
    <w:p w14:paraId="24A2AB59" w14:textId="77777777" w:rsidR="0044761E" w:rsidRPr="00282484" w:rsidRDefault="0044761E" w:rsidP="0044761E">
      <w:pPr>
        <w:pStyle w:val="Lijstalinea"/>
        <w:numPr>
          <w:ilvl w:val="0"/>
          <w:numId w:val="5"/>
        </w:numPr>
      </w:pPr>
      <w:r w:rsidRPr="00282484">
        <w:t>producenten en leveranciers van hulptechnologie</w:t>
      </w:r>
    </w:p>
    <w:p w14:paraId="0F9448E1" w14:textId="77777777" w:rsidR="0044761E" w:rsidRPr="00282484" w:rsidRDefault="0044761E" w:rsidP="0044761E">
      <w:pPr>
        <w:pStyle w:val="Lijstalinea"/>
        <w:numPr>
          <w:ilvl w:val="0"/>
          <w:numId w:val="5"/>
        </w:numPr>
      </w:pPr>
      <w:r w:rsidRPr="00282484">
        <w:t xml:space="preserve">gebruikers van hulptechnologie </w:t>
      </w:r>
    </w:p>
    <w:p w14:paraId="22E44D36" w14:textId="77777777" w:rsidR="0044761E" w:rsidRPr="00282484" w:rsidRDefault="0044761E" w:rsidP="00E5128D"/>
    <w:p w14:paraId="20B4154F" w14:textId="77777777" w:rsidR="00DA746A" w:rsidRDefault="00DA746A">
      <w:pPr>
        <w:rPr>
          <w:rFonts w:asciiTheme="majorHAnsi" w:eastAsiaTheme="majorEastAsia" w:hAnsiTheme="majorHAnsi" w:cstheme="majorBidi"/>
          <w:color w:val="2F5496" w:themeColor="accent1" w:themeShade="BF"/>
          <w:sz w:val="32"/>
          <w:szCs w:val="32"/>
        </w:rPr>
      </w:pPr>
      <w:r>
        <w:br w:type="page"/>
      </w:r>
    </w:p>
    <w:p w14:paraId="4826C619" w14:textId="378FBF8B" w:rsidR="00E5128D" w:rsidRPr="00282484" w:rsidRDefault="00E5128D" w:rsidP="00E5128D">
      <w:pPr>
        <w:pStyle w:val="Kop1"/>
      </w:pPr>
      <w:bookmarkStart w:id="22" w:name="_Toc76022963"/>
      <w:r w:rsidRPr="00282484">
        <w:lastRenderedPageBreak/>
        <w:t>Beperkingen</w:t>
      </w:r>
      <w:bookmarkEnd w:id="22"/>
    </w:p>
    <w:p w14:paraId="2EF15A8F" w14:textId="128A89EC" w:rsidR="00F93B05" w:rsidRPr="00282484" w:rsidRDefault="00E5128D" w:rsidP="00E5128D">
      <w:pPr>
        <w:rPr>
          <w:b/>
          <w:bCs/>
        </w:rPr>
      </w:pPr>
      <w:r w:rsidRPr="00282484">
        <w:rPr>
          <w:b/>
          <w:bCs/>
        </w:rPr>
        <w:t>Welke beperkingen kennen we? Wat voor gebruikservaringen hebben mensen met een leesbeperking? En wat voor hulptechnologie gebruiken zij bij lezen en leren?</w:t>
      </w:r>
    </w:p>
    <w:p w14:paraId="6F22F51C" w14:textId="1FA7B33F" w:rsidR="009762FC" w:rsidRPr="00282484" w:rsidRDefault="00C43A05" w:rsidP="002456C4">
      <w:pPr>
        <w:pStyle w:val="Kop2"/>
      </w:pPr>
      <w:bookmarkStart w:id="23" w:name="_Toc76022964"/>
      <w:r w:rsidRPr="00282484">
        <w:t>t</w:t>
      </w:r>
      <w:r w:rsidR="002456C4" w:rsidRPr="00282484">
        <w:t>erminologie</w:t>
      </w:r>
      <w:bookmarkEnd w:id="23"/>
      <w:r w:rsidR="002456C4" w:rsidRPr="00282484">
        <w:t xml:space="preserve"> </w:t>
      </w:r>
    </w:p>
    <w:p w14:paraId="1F91987B" w14:textId="1D717BB1" w:rsidR="00BA6232" w:rsidRPr="00282484" w:rsidRDefault="00BA6232" w:rsidP="00BA6232">
      <w:r w:rsidRPr="00282484">
        <w:t>Eerst wat terminologie verduidelijken.</w:t>
      </w:r>
    </w:p>
    <w:p w14:paraId="500A571D" w14:textId="624AA018" w:rsidR="000930EB" w:rsidRPr="00282484" w:rsidRDefault="00D520AA" w:rsidP="00D520AA">
      <w:pPr>
        <w:pStyle w:val="Lijstalinea"/>
        <w:numPr>
          <w:ilvl w:val="0"/>
          <w:numId w:val="33"/>
        </w:numPr>
      </w:pPr>
      <w:r w:rsidRPr="00282484">
        <w:rPr>
          <w:b/>
          <w:bCs/>
        </w:rPr>
        <w:t>Stoornis</w:t>
      </w:r>
    </w:p>
    <w:p w14:paraId="62163453" w14:textId="079C07BC" w:rsidR="00D520AA" w:rsidRPr="00282484" w:rsidRDefault="00BA6232" w:rsidP="000930EB">
      <w:pPr>
        <w:pStyle w:val="Lijstalinea"/>
        <w:ind w:left="360"/>
      </w:pPr>
      <w:r w:rsidRPr="00282484">
        <w:t xml:space="preserve">Een </w:t>
      </w:r>
      <w:r w:rsidR="00D520AA" w:rsidRPr="00282484">
        <w:t>defect of het ontbreken van een (orgaan)</w:t>
      </w:r>
      <w:r w:rsidR="00D520AA" w:rsidRPr="00282484">
        <w:rPr>
          <w:b/>
          <w:bCs/>
        </w:rPr>
        <w:t>functie</w:t>
      </w:r>
      <w:r w:rsidR="00216ACB" w:rsidRPr="00282484">
        <w:t xml:space="preserve"> (objectief)</w:t>
      </w:r>
    </w:p>
    <w:p w14:paraId="3D5F1F0F" w14:textId="7C528589" w:rsidR="00B10DA3" w:rsidRPr="00282484" w:rsidRDefault="00BA6232" w:rsidP="00B10DA3">
      <w:pPr>
        <w:pStyle w:val="Lijstalinea"/>
        <w:ind w:left="360"/>
      </w:pPr>
      <w:r w:rsidRPr="00282484">
        <w:t>O</w:t>
      </w:r>
      <w:r w:rsidR="00080BBC" w:rsidRPr="00282484">
        <w:t>p het gebied van</w:t>
      </w:r>
      <w:r w:rsidR="00B10DA3" w:rsidRPr="00282484">
        <w:t xml:space="preserve"> </w:t>
      </w:r>
      <w:r w:rsidRPr="00282484">
        <w:t xml:space="preserve">bijvoorbeeld </w:t>
      </w:r>
      <w:r w:rsidR="00DC330A" w:rsidRPr="00282484">
        <w:t>c</w:t>
      </w:r>
      <w:r w:rsidR="00B10DA3" w:rsidRPr="00282484">
        <w:t xml:space="preserve">ognitie; </w:t>
      </w:r>
      <w:r w:rsidR="00DC330A" w:rsidRPr="00282484">
        <w:t>z</w:t>
      </w:r>
      <w:r w:rsidR="00B10DA3" w:rsidRPr="00282484">
        <w:t xml:space="preserve">intuigen; </w:t>
      </w:r>
      <w:r w:rsidR="00DC330A" w:rsidRPr="00282484">
        <w:t>t</w:t>
      </w:r>
      <w:r w:rsidR="00B10DA3" w:rsidRPr="00282484">
        <w:t xml:space="preserve">aal; </w:t>
      </w:r>
      <w:r w:rsidR="00DC330A" w:rsidRPr="00282484">
        <w:t>o</w:t>
      </w:r>
      <w:r w:rsidR="00B10DA3" w:rsidRPr="00282484">
        <w:t xml:space="preserve">rganen; </w:t>
      </w:r>
      <w:r w:rsidR="00DC330A" w:rsidRPr="00282484">
        <w:t>l</w:t>
      </w:r>
      <w:r w:rsidR="00B10DA3" w:rsidRPr="00282484">
        <w:t>edematen.</w:t>
      </w:r>
    </w:p>
    <w:p w14:paraId="12530273" w14:textId="17C190EC" w:rsidR="00B10DA3" w:rsidRPr="00282484" w:rsidRDefault="0014751D" w:rsidP="00B10DA3">
      <w:pPr>
        <w:pStyle w:val="Lijstalinea"/>
        <w:ind w:left="360"/>
      </w:pPr>
      <w:r w:rsidRPr="00282484">
        <w:t>Voorbeeld: slechtziend</w:t>
      </w:r>
      <w:r w:rsidR="00BA6232" w:rsidRPr="00282484">
        <w:t>heid</w:t>
      </w:r>
    </w:p>
    <w:p w14:paraId="7AA5CAD0" w14:textId="77777777" w:rsidR="0014751D" w:rsidRPr="00282484" w:rsidRDefault="0014751D" w:rsidP="00B10DA3">
      <w:pPr>
        <w:pStyle w:val="Lijstalinea"/>
        <w:ind w:left="360"/>
      </w:pPr>
    </w:p>
    <w:p w14:paraId="600A5286" w14:textId="5F52652A" w:rsidR="000930EB" w:rsidRPr="00282484" w:rsidRDefault="00D520AA" w:rsidP="00D520AA">
      <w:pPr>
        <w:pStyle w:val="Lijstalinea"/>
        <w:numPr>
          <w:ilvl w:val="0"/>
          <w:numId w:val="33"/>
        </w:numPr>
      </w:pPr>
      <w:r w:rsidRPr="00282484">
        <w:rPr>
          <w:b/>
          <w:bCs/>
        </w:rPr>
        <w:t>Beperking</w:t>
      </w:r>
    </w:p>
    <w:p w14:paraId="6B699425" w14:textId="0AFF5CA7" w:rsidR="00D520AA" w:rsidRPr="00282484" w:rsidRDefault="000930EB" w:rsidP="000930EB">
      <w:pPr>
        <w:pStyle w:val="Lijstalinea"/>
        <w:ind w:left="360"/>
      </w:pPr>
      <w:r w:rsidRPr="00282484">
        <w:t>V</w:t>
      </w:r>
      <w:r w:rsidR="00D520AA" w:rsidRPr="00282484">
        <w:t xml:space="preserve">ermindering van mogelijkheden in </w:t>
      </w:r>
      <w:r w:rsidR="00D520AA" w:rsidRPr="00282484">
        <w:rPr>
          <w:b/>
          <w:bCs/>
        </w:rPr>
        <w:t>gedrag of activiteit</w:t>
      </w:r>
      <w:r w:rsidR="00DA7343" w:rsidRPr="00282484">
        <w:t xml:space="preserve"> vanwege een stoornis</w:t>
      </w:r>
    </w:p>
    <w:p w14:paraId="4E978AD0" w14:textId="3EE3A7BB" w:rsidR="00B10DA3" w:rsidRPr="00282484" w:rsidRDefault="00BA6232" w:rsidP="00B10DA3">
      <w:pPr>
        <w:pStyle w:val="Lijstalinea"/>
        <w:ind w:left="360"/>
      </w:pPr>
      <w:r w:rsidRPr="00282484">
        <w:t xml:space="preserve">Op het gebied van bijvoorbeeld </w:t>
      </w:r>
      <w:r w:rsidR="00DC330A" w:rsidRPr="00282484">
        <w:t>c</w:t>
      </w:r>
      <w:r w:rsidR="00080BBC" w:rsidRPr="00282484">
        <w:t xml:space="preserve">ommunicatie; </w:t>
      </w:r>
      <w:r w:rsidR="00DC330A" w:rsidRPr="00282484">
        <w:t>l</w:t>
      </w:r>
      <w:r w:rsidR="00080BBC" w:rsidRPr="00282484">
        <w:t xml:space="preserve">ichaamsbeweging; </w:t>
      </w:r>
      <w:r w:rsidR="00DC330A" w:rsidRPr="00282484">
        <w:t>v</w:t>
      </w:r>
      <w:r w:rsidR="00080BBC" w:rsidRPr="00282484">
        <w:t xml:space="preserve">aardigheden; </w:t>
      </w:r>
      <w:r w:rsidR="00DC330A" w:rsidRPr="00282484">
        <w:t>g</w:t>
      </w:r>
      <w:r w:rsidR="00080BBC" w:rsidRPr="00282484">
        <w:t>edrag.</w:t>
      </w:r>
    </w:p>
    <w:p w14:paraId="27379891" w14:textId="13BE3FC3" w:rsidR="0014751D" w:rsidRPr="00282484" w:rsidRDefault="0014751D" w:rsidP="00B10DA3">
      <w:pPr>
        <w:pStyle w:val="Lijstalinea"/>
        <w:ind w:left="360"/>
      </w:pPr>
      <w:r w:rsidRPr="00282484">
        <w:t>Voorbeeld: lezen</w:t>
      </w:r>
    </w:p>
    <w:p w14:paraId="4B1C7338" w14:textId="77777777" w:rsidR="00080BBC" w:rsidRPr="00282484" w:rsidRDefault="00080BBC" w:rsidP="00B10DA3">
      <w:pPr>
        <w:pStyle w:val="Lijstalinea"/>
        <w:ind w:left="360"/>
      </w:pPr>
    </w:p>
    <w:p w14:paraId="0A70D391" w14:textId="0D4F2A94" w:rsidR="000930EB" w:rsidRPr="00282484" w:rsidRDefault="00D520AA" w:rsidP="00A7465B">
      <w:pPr>
        <w:pStyle w:val="Lijstalinea"/>
        <w:numPr>
          <w:ilvl w:val="0"/>
          <w:numId w:val="33"/>
        </w:numPr>
      </w:pPr>
      <w:r w:rsidRPr="00282484">
        <w:rPr>
          <w:b/>
          <w:bCs/>
        </w:rPr>
        <w:t>Handicap</w:t>
      </w:r>
    </w:p>
    <w:p w14:paraId="2FE76F12" w14:textId="63ECB1E0" w:rsidR="00DC330A" w:rsidRPr="00282484" w:rsidRDefault="00D520AA" w:rsidP="000930EB">
      <w:pPr>
        <w:pStyle w:val="Lijstalinea"/>
        <w:ind w:left="360"/>
      </w:pPr>
      <w:r w:rsidRPr="00282484">
        <w:t xml:space="preserve">belemmering in sociaal-maatschappelijke </w:t>
      </w:r>
      <w:r w:rsidRPr="00282484">
        <w:rPr>
          <w:b/>
          <w:bCs/>
        </w:rPr>
        <w:t>participatie</w:t>
      </w:r>
      <w:r w:rsidR="00DA7343" w:rsidRPr="00282484">
        <w:t xml:space="preserve"> (subjectief)</w:t>
      </w:r>
    </w:p>
    <w:p w14:paraId="41F0E208" w14:textId="13C81AE4" w:rsidR="00D520AA" w:rsidRPr="00282484" w:rsidRDefault="00BA6232" w:rsidP="00DC330A">
      <w:pPr>
        <w:pStyle w:val="Lijstalinea"/>
        <w:ind w:left="360"/>
      </w:pPr>
      <w:r w:rsidRPr="00282484">
        <w:t xml:space="preserve">Op het gebied van bijvoorbeeld </w:t>
      </w:r>
      <w:r w:rsidR="00DC330A" w:rsidRPr="00282484">
        <w:t>scholing; arbeid; sociale leven; vrijetijdsbesteding.</w:t>
      </w:r>
    </w:p>
    <w:p w14:paraId="2713358D" w14:textId="312137C6" w:rsidR="0014751D" w:rsidRPr="00282484" w:rsidRDefault="0014751D" w:rsidP="00DC330A">
      <w:pPr>
        <w:pStyle w:val="Lijstalinea"/>
        <w:ind w:left="360"/>
      </w:pPr>
      <w:r w:rsidRPr="00282484">
        <w:t xml:space="preserve">Voorbeeld: </w:t>
      </w:r>
      <w:r w:rsidR="00FD3EC6" w:rsidRPr="00282484">
        <w:t xml:space="preserve">ontoegankelijke </w:t>
      </w:r>
      <w:r w:rsidR="006D2870" w:rsidRPr="00282484">
        <w:t xml:space="preserve">digitale </w:t>
      </w:r>
      <w:r w:rsidR="00FD3EC6" w:rsidRPr="00282484">
        <w:t>boeken</w:t>
      </w:r>
      <w:r w:rsidR="006D2870" w:rsidRPr="00282484">
        <w:t xml:space="preserve"> en websites</w:t>
      </w:r>
    </w:p>
    <w:p w14:paraId="5E82B9C4" w14:textId="24158BB7" w:rsidR="0023631B" w:rsidRPr="00282484" w:rsidRDefault="0023631B" w:rsidP="00DC330A">
      <w:pPr>
        <w:pStyle w:val="Lijstalinea"/>
        <w:ind w:left="360"/>
      </w:pPr>
    </w:p>
    <w:p w14:paraId="699DB97B" w14:textId="50CBDC3A" w:rsidR="0023631B" w:rsidRPr="00282484" w:rsidRDefault="0023631B" w:rsidP="0023631B">
      <w:pPr>
        <w:pStyle w:val="Lijstalinea"/>
        <w:ind w:left="0"/>
      </w:pPr>
      <w:r w:rsidRPr="00282484">
        <w:t>De term handicap (</w:t>
      </w:r>
      <w:proofErr w:type="spellStart"/>
      <w:r w:rsidRPr="00282484">
        <w:t>disability</w:t>
      </w:r>
      <w:proofErr w:type="spellEnd"/>
      <w:r w:rsidRPr="00282484">
        <w:t>) wordt vaak als overkoepelend begrip gebruikt.</w:t>
      </w:r>
    </w:p>
    <w:p w14:paraId="6B05B771" w14:textId="1C0D178C" w:rsidR="002456C4" w:rsidRPr="00282484" w:rsidRDefault="002456C4" w:rsidP="002456C4">
      <w:pPr>
        <w:pStyle w:val="Kop2"/>
      </w:pPr>
      <w:bookmarkStart w:id="24" w:name="_Toc76022965"/>
      <w:r w:rsidRPr="00282484">
        <w:t>soorten beperkingen</w:t>
      </w:r>
      <w:bookmarkEnd w:id="24"/>
    </w:p>
    <w:p w14:paraId="1D90AC93" w14:textId="2D60A822" w:rsidR="00772B40" w:rsidRPr="00282484" w:rsidRDefault="00772B40" w:rsidP="00772B40">
      <w:pPr>
        <w:pStyle w:val="Lijstalinea"/>
        <w:numPr>
          <w:ilvl w:val="0"/>
          <w:numId w:val="33"/>
        </w:numPr>
      </w:pPr>
      <w:r w:rsidRPr="00282484">
        <w:t>visueel</w:t>
      </w:r>
      <w:r w:rsidRPr="00282484">
        <w:tab/>
      </w:r>
      <w:r w:rsidRPr="00282484">
        <w:tab/>
        <w:t>blind, slechtziend, kleurenblind</w:t>
      </w:r>
    </w:p>
    <w:p w14:paraId="52393561" w14:textId="77777777" w:rsidR="00772B40" w:rsidRPr="00282484" w:rsidRDefault="00772B40" w:rsidP="00772B40">
      <w:pPr>
        <w:pStyle w:val="Lijstalinea"/>
        <w:numPr>
          <w:ilvl w:val="0"/>
          <w:numId w:val="33"/>
        </w:numPr>
      </w:pPr>
      <w:r w:rsidRPr="00282484">
        <w:t>auditief</w:t>
      </w:r>
      <w:r w:rsidRPr="00282484">
        <w:tab/>
      </w:r>
      <w:r w:rsidRPr="00282484">
        <w:tab/>
        <w:t>doof, slechthorend</w:t>
      </w:r>
    </w:p>
    <w:p w14:paraId="77C1A9FE" w14:textId="3C9BA13C" w:rsidR="00772B40" w:rsidRPr="00282484" w:rsidRDefault="00297094" w:rsidP="00772B40">
      <w:pPr>
        <w:pStyle w:val="Lijstalinea"/>
        <w:numPr>
          <w:ilvl w:val="0"/>
          <w:numId w:val="33"/>
        </w:numPr>
      </w:pPr>
      <w:r w:rsidRPr="00282484">
        <w:t>motorisch</w:t>
      </w:r>
      <w:r w:rsidR="00772B40" w:rsidRPr="00282484">
        <w:tab/>
      </w:r>
      <w:r w:rsidR="00772B40" w:rsidRPr="00282484">
        <w:tab/>
        <w:t>o.a. reuma, coördinatie, tremor, RSI</w:t>
      </w:r>
    </w:p>
    <w:p w14:paraId="5738A20E" w14:textId="2B5757A7" w:rsidR="00B368CB" w:rsidRPr="00282484" w:rsidRDefault="00772B40" w:rsidP="00772B40">
      <w:pPr>
        <w:pStyle w:val="Lijstalinea"/>
        <w:numPr>
          <w:ilvl w:val="0"/>
          <w:numId w:val="33"/>
        </w:numPr>
      </w:pPr>
      <w:r w:rsidRPr="00282484">
        <w:t>cognitief</w:t>
      </w:r>
      <w:r w:rsidRPr="00282484">
        <w:tab/>
      </w:r>
      <w:r w:rsidRPr="00282484">
        <w:tab/>
        <w:t>o.a. ADHD, autisme, migraine</w:t>
      </w:r>
    </w:p>
    <w:p w14:paraId="39EB48FD" w14:textId="77777777" w:rsidR="00D771DA" w:rsidRPr="00282484" w:rsidRDefault="00D771DA" w:rsidP="00D771DA">
      <w:pPr>
        <w:pStyle w:val="Lijstalinea"/>
        <w:numPr>
          <w:ilvl w:val="0"/>
          <w:numId w:val="33"/>
        </w:numPr>
      </w:pPr>
      <w:r w:rsidRPr="00282484">
        <w:t>spraak</w:t>
      </w:r>
      <w:r w:rsidRPr="00282484">
        <w:tab/>
      </w:r>
      <w:r w:rsidRPr="00282484">
        <w:tab/>
        <w:t>o.a. stomheid, stotteren, articulatie</w:t>
      </w:r>
    </w:p>
    <w:p w14:paraId="354CEEDE" w14:textId="6367A0AC" w:rsidR="00A7110F" w:rsidRPr="00282484" w:rsidRDefault="00A76374" w:rsidP="00772B40">
      <w:pPr>
        <w:pStyle w:val="Lijstalinea"/>
        <w:numPr>
          <w:ilvl w:val="0"/>
          <w:numId w:val="33"/>
        </w:numPr>
      </w:pPr>
      <w:r w:rsidRPr="00282484">
        <w:t>dyslexie</w:t>
      </w:r>
    </w:p>
    <w:p w14:paraId="198BBF21" w14:textId="545EFC25" w:rsidR="00E24C8E" w:rsidRPr="00282484" w:rsidRDefault="00CA3553" w:rsidP="00E24C8E">
      <w:pPr>
        <w:pStyle w:val="Kop2"/>
      </w:pPr>
      <w:bookmarkStart w:id="25" w:name="_Toc76022966"/>
      <w:r w:rsidRPr="00282484">
        <w:t>s</w:t>
      </w:r>
      <w:r w:rsidR="00E24C8E" w:rsidRPr="00282484">
        <w:t>imulatoren</w:t>
      </w:r>
      <w:bookmarkEnd w:id="25"/>
    </w:p>
    <w:p w14:paraId="15B28C44" w14:textId="051CA11A" w:rsidR="00E24C8E" w:rsidRPr="00282484" w:rsidRDefault="00E24C8E" w:rsidP="00E24C8E">
      <w:r w:rsidRPr="00282484">
        <w:t xml:space="preserve">Met simulatoren </w:t>
      </w:r>
      <w:r w:rsidR="00EC5F53" w:rsidRPr="00282484">
        <w:t>kun je beperkingen nabootsen,. Zo kun je je inleven in bepaalde beperkingen en controleren wat de gevolgen zijn voor gebruikers met die beperkingen</w:t>
      </w:r>
    </w:p>
    <w:p w14:paraId="5F43210D" w14:textId="77777777" w:rsidR="00212FA7" w:rsidRPr="00282484" w:rsidRDefault="00212FA7" w:rsidP="00212FA7">
      <w:r w:rsidRPr="00282484">
        <w:t xml:space="preserve">Web </w:t>
      </w:r>
      <w:proofErr w:type="spellStart"/>
      <w:r w:rsidRPr="00282484">
        <w:t>Disability</w:t>
      </w:r>
      <w:proofErr w:type="spellEnd"/>
      <w:r w:rsidRPr="00282484">
        <w:t xml:space="preserve"> Simulator</w:t>
      </w:r>
    </w:p>
    <w:p w14:paraId="2D57DFE4" w14:textId="77777777" w:rsidR="00212FA7" w:rsidRPr="00282484" w:rsidRDefault="00212FA7" w:rsidP="00212FA7">
      <w:pPr>
        <w:pStyle w:val="Lijstalinea"/>
        <w:numPr>
          <w:ilvl w:val="0"/>
          <w:numId w:val="40"/>
        </w:numPr>
      </w:pPr>
      <w:r w:rsidRPr="00282484">
        <w:t>Chrome extensie</w:t>
      </w:r>
    </w:p>
    <w:p w14:paraId="1F350473" w14:textId="77777777" w:rsidR="00212FA7" w:rsidRPr="00282484" w:rsidRDefault="00D54B90" w:rsidP="00212FA7">
      <w:pPr>
        <w:pStyle w:val="Lijstalinea"/>
        <w:numPr>
          <w:ilvl w:val="0"/>
          <w:numId w:val="40"/>
        </w:numPr>
      </w:pPr>
      <w:hyperlink r:id="rId16" w:history="1">
        <w:r w:rsidR="00212FA7" w:rsidRPr="00282484">
          <w:rPr>
            <w:rStyle w:val="Hyperlink"/>
          </w:rPr>
          <w:t>https://chrome.google.com/webstore/detail/web-disability-simulator/olioanlbgbpmdlgjnnampnnlohigkjla/related</w:t>
        </w:r>
      </w:hyperlink>
      <w:r w:rsidR="00212FA7" w:rsidRPr="00282484">
        <w:t xml:space="preserve"> </w:t>
      </w:r>
    </w:p>
    <w:p w14:paraId="11B2E815" w14:textId="1598D77F" w:rsidR="00FA60AA" w:rsidRPr="00282484" w:rsidRDefault="00632A73" w:rsidP="00E24C8E">
      <w:r w:rsidRPr="00282484">
        <w:t>See:</w:t>
      </w:r>
      <w:r w:rsidR="00480E6F" w:rsidRPr="00282484">
        <w:tab/>
      </w:r>
    </w:p>
    <w:p w14:paraId="463C996B" w14:textId="7BF225F4" w:rsidR="00FA60AA" w:rsidRPr="00282484" w:rsidRDefault="00FA60AA" w:rsidP="00FA60AA">
      <w:pPr>
        <w:pStyle w:val="Lijstalinea"/>
        <w:numPr>
          <w:ilvl w:val="0"/>
          <w:numId w:val="39"/>
        </w:numPr>
      </w:pPr>
      <w:r w:rsidRPr="00282484">
        <w:t>Chrome extensie</w:t>
      </w:r>
    </w:p>
    <w:p w14:paraId="634BB07A" w14:textId="3C82BB22" w:rsidR="00873C0A" w:rsidRPr="00282484" w:rsidRDefault="00D54B90" w:rsidP="00FA60AA">
      <w:pPr>
        <w:pStyle w:val="Lijstalinea"/>
        <w:numPr>
          <w:ilvl w:val="0"/>
          <w:numId w:val="39"/>
        </w:numPr>
      </w:pPr>
      <w:hyperlink r:id="rId17" w:history="1">
        <w:r w:rsidR="00FA60AA" w:rsidRPr="00282484">
          <w:rPr>
            <w:rStyle w:val="Hyperlink"/>
          </w:rPr>
          <w:t>https://chrome.google.com/webstore/detail/see/dkihcccbkkakkbpikjmpnbamkgbjfdcn</w:t>
        </w:r>
      </w:hyperlink>
    </w:p>
    <w:p w14:paraId="4EAC144C" w14:textId="77777777" w:rsidR="005C0363" w:rsidRPr="00282484" w:rsidRDefault="005C0363" w:rsidP="00E24C8E"/>
    <w:p w14:paraId="023B3D0D" w14:textId="77777777" w:rsidR="0097243D" w:rsidRPr="00282484" w:rsidRDefault="002456C4" w:rsidP="002456C4">
      <w:pPr>
        <w:pStyle w:val="Kop2"/>
      </w:pPr>
      <w:bookmarkStart w:id="26" w:name="_Toc76022967"/>
      <w:r w:rsidRPr="00282484">
        <w:lastRenderedPageBreak/>
        <w:t>aantallen</w:t>
      </w:r>
      <w:bookmarkEnd w:id="26"/>
      <w:r w:rsidRPr="00282484">
        <w:t xml:space="preserve"> </w:t>
      </w:r>
    </w:p>
    <w:p w14:paraId="08220AA1" w14:textId="5179DBEB" w:rsidR="002456C4" w:rsidRPr="00282484" w:rsidRDefault="002456C4" w:rsidP="0097243D">
      <w:pPr>
        <w:pStyle w:val="Kop3"/>
      </w:pPr>
      <w:bookmarkStart w:id="27" w:name="_Toc76022968"/>
      <w:r w:rsidRPr="00282484">
        <w:t>schattingen</w:t>
      </w:r>
      <w:r w:rsidR="00862E8C" w:rsidRPr="00282484">
        <w:t>:</w:t>
      </w:r>
      <w:r w:rsidRPr="00282484">
        <w:t xml:space="preserve"> mensen met een permanente beperking</w:t>
      </w:r>
      <w:bookmarkEnd w:id="27"/>
    </w:p>
    <w:p w14:paraId="0E2A481B" w14:textId="56932D16" w:rsidR="001F636D" w:rsidRPr="00282484" w:rsidRDefault="002456C4" w:rsidP="00862E8C">
      <w:pPr>
        <w:pStyle w:val="Lijstalinea"/>
        <w:numPr>
          <w:ilvl w:val="0"/>
          <w:numId w:val="32"/>
        </w:numPr>
      </w:pPr>
      <w:r w:rsidRPr="00282484">
        <w:t xml:space="preserve">blind </w:t>
      </w:r>
      <w:r w:rsidR="00435BA0" w:rsidRPr="00282484">
        <w:tab/>
      </w:r>
      <w:r w:rsidR="00435BA0" w:rsidRPr="00282484">
        <w:tab/>
      </w:r>
      <w:r w:rsidR="00435BA0" w:rsidRPr="00282484">
        <w:tab/>
      </w:r>
      <w:r w:rsidR="00435BA0" w:rsidRPr="00282484">
        <w:tab/>
        <w:t xml:space="preserve">     85.000 </w:t>
      </w:r>
    </w:p>
    <w:p w14:paraId="1CFE7E22" w14:textId="6C2A5218" w:rsidR="002456C4" w:rsidRPr="00282484" w:rsidRDefault="002456C4" w:rsidP="00A7465B">
      <w:pPr>
        <w:pStyle w:val="Lijstalinea"/>
        <w:numPr>
          <w:ilvl w:val="0"/>
          <w:numId w:val="32"/>
        </w:numPr>
      </w:pPr>
      <w:r w:rsidRPr="00282484">
        <w:t>slechtziend</w:t>
      </w:r>
      <w:r w:rsidR="00772B40" w:rsidRPr="00282484">
        <w:tab/>
      </w:r>
      <w:r w:rsidR="001F636D" w:rsidRPr="00282484">
        <w:tab/>
      </w:r>
      <w:r w:rsidR="001F636D" w:rsidRPr="00282484">
        <w:tab/>
      </w:r>
      <w:r w:rsidR="00772B40" w:rsidRPr="00282484">
        <w:t xml:space="preserve">   </w:t>
      </w:r>
      <w:r w:rsidR="00435BA0" w:rsidRPr="00282484">
        <w:t>27</w:t>
      </w:r>
      <w:r w:rsidRPr="00282484">
        <w:t>5.000</w:t>
      </w:r>
      <w:r w:rsidR="008B3B08" w:rsidRPr="00282484">
        <w:t xml:space="preserve"> (slechtziendheid</w:t>
      </w:r>
      <w:r w:rsidR="00845C27" w:rsidRPr="00282484">
        <w:t xml:space="preserve"> kent </w:t>
      </w:r>
      <w:r w:rsidR="008B3B08" w:rsidRPr="00282484">
        <w:t>veel varianten en gradaties)</w:t>
      </w:r>
    </w:p>
    <w:p w14:paraId="6A39A84E" w14:textId="02B3608C" w:rsidR="002456C4" w:rsidRPr="00282484" w:rsidRDefault="002456C4" w:rsidP="00862E8C">
      <w:pPr>
        <w:pStyle w:val="Lijstalinea"/>
        <w:numPr>
          <w:ilvl w:val="0"/>
          <w:numId w:val="32"/>
        </w:numPr>
      </w:pPr>
      <w:r w:rsidRPr="00282484">
        <w:t>kleurenblind</w:t>
      </w:r>
      <w:r w:rsidR="00772B40" w:rsidRPr="00282484">
        <w:tab/>
      </w:r>
      <w:r w:rsidR="00772B40" w:rsidRPr="00282484">
        <w:tab/>
      </w:r>
      <w:r w:rsidR="00772B40" w:rsidRPr="00282484">
        <w:tab/>
        <w:t xml:space="preserve">   </w:t>
      </w:r>
      <w:r w:rsidRPr="00282484">
        <w:t>700.000</w:t>
      </w:r>
      <w:r w:rsidR="00435BA0" w:rsidRPr="00282484">
        <w:t xml:space="preserve"> (1 op de 12 mannen en 1 op de 200 vrouwen)</w:t>
      </w:r>
    </w:p>
    <w:p w14:paraId="40FA9CE4" w14:textId="368B9DD9" w:rsidR="002456C4" w:rsidRPr="00282484" w:rsidRDefault="002456C4" w:rsidP="00862E8C">
      <w:pPr>
        <w:pStyle w:val="Lijstalinea"/>
        <w:numPr>
          <w:ilvl w:val="0"/>
          <w:numId w:val="32"/>
        </w:numPr>
      </w:pPr>
      <w:r w:rsidRPr="00282484">
        <w:t>doof en slechthorend</w:t>
      </w:r>
      <w:r w:rsidR="00772B40" w:rsidRPr="00282484">
        <w:tab/>
      </w:r>
      <w:r w:rsidR="00772B40" w:rsidRPr="00282484">
        <w:tab/>
      </w:r>
      <w:r w:rsidRPr="00282484">
        <w:t>1.500.000</w:t>
      </w:r>
      <w:r w:rsidR="00435BA0" w:rsidRPr="00282484">
        <w:t xml:space="preserve"> </w:t>
      </w:r>
    </w:p>
    <w:p w14:paraId="6961A786" w14:textId="2E9C4FAA" w:rsidR="002456C4" w:rsidRPr="00282484" w:rsidRDefault="002456C4" w:rsidP="00862E8C">
      <w:pPr>
        <w:pStyle w:val="Lijstalinea"/>
        <w:numPr>
          <w:ilvl w:val="0"/>
          <w:numId w:val="32"/>
        </w:numPr>
      </w:pPr>
      <w:r w:rsidRPr="00282484">
        <w:t>motorisch beperkt</w:t>
      </w:r>
      <w:r w:rsidRPr="00282484">
        <w:tab/>
      </w:r>
      <w:r w:rsidRPr="00282484">
        <w:tab/>
        <w:t>1.400.000</w:t>
      </w:r>
    </w:p>
    <w:p w14:paraId="6264B192" w14:textId="6C6E6FF1" w:rsidR="002456C4" w:rsidRPr="00282484" w:rsidRDefault="002456C4" w:rsidP="00A7465B">
      <w:pPr>
        <w:pStyle w:val="Lijstalinea"/>
        <w:numPr>
          <w:ilvl w:val="0"/>
          <w:numId w:val="32"/>
        </w:numPr>
      </w:pPr>
      <w:r w:rsidRPr="00282484">
        <w:t>dyslectisch</w:t>
      </w:r>
      <w:r w:rsidRPr="00282484">
        <w:tab/>
      </w:r>
      <w:r w:rsidRPr="00282484">
        <w:tab/>
      </w:r>
      <w:r w:rsidRPr="00282484">
        <w:tab/>
        <w:t xml:space="preserve">   800.000</w:t>
      </w:r>
      <w:r w:rsidR="008F0BD1" w:rsidRPr="00282484">
        <w:t xml:space="preserve"> (</w:t>
      </w:r>
      <w:r w:rsidR="00845C27" w:rsidRPr="00282484">
        <w:t>onzichtbaar; kent veel varianten en gradaties)</w:t>
      </w:r>
      <w:r w:rsidR="008F0BD1" w:rsidRPr="00282484">
        <w:t xml:space="preserve"> </w:t>
      </w:r>
    </w:p>
    <w:p w14:paraId="1771F9BE" w14:textId="04853ADB" w:rsidR="002456C4" w:rsidRPr="00282484" w:rsidRDefault="002456C4" w:rsidP="00862E8C">
      <w:pPr>
        <w:pStyle w:val="Lijstalinea"/>
        <w:numPr>
          <w:ilvl w:val="0"/>
          <w:numId w:val="32"/>
        </w:numPr>
      </w:pPr>
      <w:r w:rsidRPr="00282484">
        <w:t>laaggeletterd</w:t>
      </w:r>
      <w:r w:rsidR="00772B40" w:rsidRPr="00282484">
        <w:tab/>
      </w:r>
      <w:r w:rsidR="00772B40" w:rsidRPr="00282484">
        <w:tab/>
      </w:r>
      <w:r w:rsidR="00772B40" w:rsidRPr="00282484">
        <w:tab/>
      </w:r>
      <w:r w:rsidRPr="00282484">
        <w:t>2.500.000</w:t>
      </w:r>
    </w:p>
    <w:p w14:paraId="553D13B2" w14:textId="2A17B014" w:rsidR="009762FC" w:rsidRPr="00282484" w:rsidRDefault="00862E8C" w:rsidP="00862E8C">
      <w:pPr>
        <w:pStyle w:val="Kop3"/>
      </w:pPr>
      <w:bookmarkStart w:id="28" w:name="_Toc76022969"/>
      <w:r w:rsidRPr="00282484">
        <w:t xml:space="preserve">onderzoeken: </w:t>
      </w:r>
      <w:r w:rsidR="0097243D" w:rsidRPr="00282484">
        <w:t>aantal blinde en slechtziende mensen in Nederland in 2017</w:t>
      </w:r>
      <w:bookmarkEnd w:id="28"/>
      <w:r w:rsidR="0097243D" w:rsidRPr="00282484">
        <w:t xml:space="preserve"> </w:t>
      </w:r>
    </w:p>
    <w:p w14:paraId="280B585C" w14:textId="77777777" w:rsidR="0050189D" w:rsidRPr="00282484" w:rsidRDefault="00737911" w:rsidP="00737911">
      <w:r w:rsidRPr="00282484">
        <w:t>Aantallen hangen af van de definitie van blind en slechtziend, van de onderzoeksmethode</w:t>
      </w:r>
      <w:r w:rsidR="003E3DCD" w:rsidRPr="00282484">
        <w:t>, registratiegegevens</w:t>
      </w:r>
      <w:r w:rsidRPr="00282484">
        <w:t xml:space="preserve"> en is een gevolg van het extrapoleren van onderzoeksgegevens naar de totale bevolking. </w:t>
      </w:r>
    </w:p>
    <w:p w14:paraId="1D3F4003" w14:textId="32D3C370" w:rsidR="0097243D" w:rsidRPr="00282484" w:rsidRDefault="0097243D" w:rsidP="0097243D">
      <w:pPr>
        <w:pStyle w:val="Lijstalinea"/>
        <w:numPr>
          <w:ilvl w:val="0"/>
          <w:numId w:val="31"/>
        </w:numPr>
      </w:pPr>
      <w:r w:rsidRPr="00282484">
        <w:t xml:space="preserve">477.000 </w:t>
      </w:r>
      <w:r w:rsidRPr="00282484">
        <w:tab/>
      </w:r>
      <w:r w:rsidRPr="00282484">
        <w:tab/>
        <w:t>C</w:t>
      </w:r>
      <w:r w:rsidR="00463F24" w:rsidRPr="00282484">
        <w:t>entraal Bureau voor de Statistiek</w:t>
      </w:r>
    </w:p>
    <w:p w14:paraId="1E876A3D" w14:textId="77777777" w:rsidR="0097243D" w:rsidRPr="00282484" w:rsidRDefault="0097243D" w:rsidP="0097243D">
      <w:pPr>
        <w:pStyle w:val="Lijstalinea"/>
        <w:numPr>
          <w:ilvl w:val="0"/>
          <w:numId w:val="31"/>
        </w:numPr>
      </w:pPr>
      <w:r w:rsidRPr="00282484">
        <w:t>350.000</w:t>
      </w:r>
      <w:r w:rsidRPr="00282484">
        <w:tab/>
      </w:r>
      <w:r w:rsidRPr="00282484">
        <w:tab/>
        <w:t>Vision 2020</w:t>
      </w:r>
    </w:p>
    <w:p w14:paraId="4C037403" w14:textId="77777777" w:rsidR="0097243D" w:rsidRPr="0089712C" w:rsidRDefault="0097243D" w:rsidP="0097243D">
      <w:pPr>
        <w:pStyle w:val="Lijstalinea"/>
        <w:numPr>
          <w:ilvl w:val="0"/>
          <w:numId w:val="31"/>
        </w:numPr>
        <w:rPr>
          <w:lang w:val="en-GB"/>
        </w:rPr>
      </w:pPr>
      <w:r w:rsidRPr="0089712C">
        <w:rPr>
          <w:lang w:val="en-GB"/>
        </w:rPr>
        <w:t>333.000</w:t>
      </w:r>
      <w:r w:rsidRPr="0089712C">
        <w:rPr>
          <w:lang w:val="en-GB"/>
        </w:rPr>
        <w:tab/>
      </w:r>
      <w:r w:rsidRPr="0089712C">
        <w:rPr>
          <w:lang w:val="en-GB"/>
        </w:rPr>
        <w:tab/>
        <w:t>International Agency for Prevention of Blindness</w:t>
      </w:r>
    </w:p>
    <w:p w14:paraId="3B86665D" w14:textId="77777777" w:rsidR="0097243D" w:rsidRPr="00282484" w:rsidRDefault="0097243D" w:rsidP="0097243D">
      <w:pPr>
        <w:pStyle w:val="Lijstalinea"/>
        <w:numPr>
          <w:ilvl w:val="0"/>
          <w:numId w:val="31"/>
        </w:numPr>
      </w:pPr>
      <w:r w:rsidRPr="00282484">
        <w:t>316.000</w:t>
      </w:r>
      <w:r w:rsidRPr="00282484">
        <w:tab/>
      </w:r>
      <w:r w:rsidRPr="00282484">
        <w:tab/>
        <w:t>Oogziekenhuis Rotterdam (HOR) (2013)</w:t>
      </w:r>
    </w:p>
    <w:p w14:paraId="2E11DE5F" w14:textId="77777777" w:rsidR="0097243D" w:rsidRPr="00282484" w:rsidRDefault="0097243D" w:rsidP="0097243D">
      <w:pPr>
        <w:pStyle w:val="Lijstalinea"/>
        <w:numPr>
          <w:ilvl w:val="0"/>
          <w:numId w:val="31"/>
        </w:numPr>
      </w:pPr>
      <w:r w:rsidRPr="00282484">
        <w:t>250.000</w:t>
      </w:r>
      <w:r w:rsidRPr="00282484">
        <w:tab/>
      </w:r>
      <w:r w:rsidRPr="00282484">
        <w:tab/>
      </w:r>
      <w:proofErr w:type="spellStart"/>
      <w:r w:rsidRPr="00282484">
        <w:t>Delcourt</w:t>
      </w:r>
      <w:proofErr w:type="spellEnd"/>
      <w:r w:rsidRPr="00282484">
        <w:t xml:space="preserve"> et al. </w:t>
      </w:r>
    </w:p>
    <w:p w14:paraId="3442610E" w14:textId="3BC2D329" w:rsidR="0097243D" w:rsidRPr="00282484" w:rsidRDefault="0097243D" w:rsidP="0097243D">
      <w:pPr>
        <w:pStyle w:val="Lijstalinea"/>
        <w:numPr>
          <w:ilvl w:val="0"/>
          <w:numId w:val="31"/>
        </w:numPr>
      </w:pPr>
      <w:r w:rsidRPr="00282484">
        <w:t>220.000</w:t>
      </w:r>
      <w:r w:rsidRPr="00282484">
        <w:tab/>
      </w:r>
      <w:r w:rsidRPr="00282484">
        <w:tab/>
        <w:t>SCP (2011)</w:t>
      </w:r>
    </w:p>
    <w:p w14:paraId="39775E4E" w14:textId="54F9C1D5" w:rsidR="0050189D" w:rsidRPr="00282484" w:rsidRDefault="0050189D" w:rsidP="0050189D">
      <w:r w:rsidRPr="00282484">
        <w:t xml:space="preserve">Bronnen: Nationale Rapportage </w:t>
      </w:r>
      <w:proofErr w:type="spellStart"/>
      <w:r w:rsidRPr="00282484">
        <w:t>Oogzorg</w:t>
      </w:r>
      <w:proofErr w:type="spellEnd"/>
      <w:r w:rsidRPr="00282484">
        <w:t xml:space="preserve"> 2018</w:t>
      </w:r>
    </w:p>
    <w:p w14:paraId="274133D9" w14:textId="6DE334F3" w:rsidR="00175FFF" w:rsidRPr="00282484" w:rsidRDefault="00066136" w:rsidP="00536C89">
      <w:pPr>
        <w:pStyle w:val="Kop2"/>
      </w:pPr>
      <w:bookmarkStart w:id="29" w:name="_Toc76022970"/>
      <w:r w:rsidRPr="00282484">
        <w:t>(</w:t>
      </w:r>
      <w:r w:rsidR="00A362E8" w:rsidRPr="00282484">
        <w:t>h</w:t>
      </w:r>
      <w:r w:rsidR="00862E8C" w:rsidRPr="00282484">
        <w:t>ulp</w:t>
      </w:r>
      <w:r w:rsidRPr="00282484">
        <w:t>)</w:t>
      </w:r>
      <w:r w:rsidR="00862E8C" w:rsidRPr="00282484">
        <w:t>technologie</w:t>
      </w:r>
      <w:bookmarkEnd w:id="29"/>
    </w:p>
    <w:p w14:paraId="3DA58A10" w14:textId="303E11E2" w:rsidR="0023631B" w:rsidRPr="00282484" w:rsidRDefault="0084358A">
      <w:r w:rsidRPr="00282484">
        <w:t>We maken onderscheid tussen special</w:t>
      </w:r>
      <w:r w:rsidR="00066136" w:rsidRPr="00282484">
        <w:t>e en standaard hulptechnologie.</w:t>
      </w:r>
      <w:r w:rsidR="004C42E0" w:rsidRPr="00282484">
        <w:t xml:space="preserve"> Om deze technologie goed te laten </w:t>
      </w:r>
      <w:r w:rsidR="00812FF5" w:rsidRPr="00282484">
        <w:t xml:space="preserve">functioneren </w:t>
      </w:r>
      <w:r w:rsidR="002867BF" w:rsidRPr="00282484">
        <w:t>dien</w:t>
      </w:r>
      <w:r w:rsidR="00812FF5" w:rsidRPr="00282484">
        <w:t xml:space="preserve">t de digitale publicatie (website, app, nieuwsbrief, </w:t>
      </w:r>
      <w:proofErr w:type="spellStart"/>
      <w:r w:rsidR="00812FF5" w:rsidRPr="00282484">
        <w:t>ebook</w:t>
      </w:r>
      <w:proofErr w:type="spellEnd"/>
      <w:r w:rsidR="00812FF5" w:rsidRPr="00282484">
        <w:t xml:space="preserve">) </w:t>
      </w:r>
      <w:r w:rsidR="002867BF" w:rsidRPr="00282484">
        <w:t xml:space="preserve">toegankelijk </w:t>
      </w:r>
      <w:r w:rsidR="00D74D5F" w:rsidRPr="00282484">
        <w:t>te zijn: waarneembaar, bedienbaar, begrijpelijk en robuust</w:t>
      </w:r>
      <w:r w:rsidR="006C093E" w:rsidRPr="00282484">
        <w:t>.</w:t>
      </w:r>
    </w:p>
    <w:p w14:paraId="19127324" w14:textId="3AB016CC" w:rsidR="00862E8C" w:rsidRPr="00282484" w:rsidRDefault="00CA3553" w:rsidP="00A362E8">
      <w:pPr>
        <w:pStyle w:val="Kop3"/>
      </w:pPr>
      <w:bookmarkStart w:id="30" w:name="_Toc76022971"/>
      <w:r w:rsidRPr="00282484">
        <w:t>s</w:t>
      </w:r>
      <w:r w:rsidR="00471424" w:rsidRPr="00282484">
        <w:t>peciale hulptechnologie</w:t>
      </w:r>
      <w:bookmarkEnd w:id="30"/>
      <w:r w:rsidR="00471424" w:rsidRPr="00282484">
        <w:t xml:space="preserve"> </w:t>
      </w:r>
    </w:p>
    <w:p w14:paraId="3EDDEDDF" w14:textId="77777777" w:rsidR="00363CC2" w:rsidRPr="00282484" w:rsidRDefault="00363CC2" w:rsidP="00363CC2">
      <w:pPr>
        <w:pStyle w:val="Lijstalinea"/>
        <w:numPr>
          <w:ilvl w:val="0"/>
          <w:numId w:val="35"/>
        </w:numPr>
      </w:pPr>
      <w:r w:rsidRPr="00282484">
        <w:t>Brailleleesregel</w:t>
      </w:r>
    </w:p>
    <w:p w14:paraId="62FB62F2" w14:textId="77777777" w:rsidR="00363CC2" w:rsidRPr="00282484" w:rsidRDefault="00363CC2" w:rsidP="00363CC2">
      <w:pPr>
        <w:pStyle w:val="Lijstalinea"/>
      </w:pPr>
      <w:r w:rsidRPr="00282484">
        <w:t>Een brailleleesregel is hardware voor blinden en slechtzienden die digitale informatie interpreteert en vertaalt naar braille. De dynamische leesregel laat witte pennen omhoog komen die tastbaar zijn te lezen. Veelal in combinatie met spraakweergave.</w:t>
      </w:r>
    </w:p>
    <w:p w14:paraId="610FBD12" w14:textId="77777777" w:rsidR="00363CC2" w:rsidRPr="00282484" w:rsidRDefault="00363CC2" w:rsidP="00363CC2">
      <w:pPr>
        <w:pStyle w:val="Lijstalinea"/>
        <w:numPr>
          <w:ilvl w:val="1"/>
          <w:numId w:val="35"/>
        </w:numPr>
      </w:pPr>
      <w:r w:rsidRPr="00282484">
        <w:t>Video Brailleliga, België; 2.04 minuten; ondertiteld, toont ook het scherm</w:t>
      </w:r>
    </w:p>
    <w:p w14:paraId="33D54F9B" w14:textId="77777777" w:rsidR="00363CC2" w:rsidRPr="00282484" w:rsidRDefault="00D54B90" w:rsidP="00363CC2">
      <w:pPr>
        <w:pStyle w:val="Lijstalinea"/>
        <w:numPr>
          <w:ilvl w:val="1"/>
          <w:numId w:val="35"/>
        </w:numPr>
        <w:rPr>
          <w:rStyle w:val="Hyperlink"/>
          <w:color w:val="auto"/>
          <w:u w:val="none"/>
        </w:rPr>
      </w:pPr>
      <w:hyperlink r:id="rId18" w:history="1">
        <w:r w:rsidR="00363CC2" w:rsidRPr="00282484">
          <w:rPr>
            <w:rStyle w:val="Hyperlink"/>
          </w:rPr>
          <w:t>Brailleleesregel. - YouTube</w:t>
        </w:r>
      </w:hyperlink>
    </w:p>
    <w:p w14:paraId="26E64378" w14:textId="77777777" w:rsidR="00363CC2" w:rsidRPr="00282484" w:rsidRDefault="00363CC2" w:rsidP="00363CC2">
      <w:pPr>
        <w:pStyle w:val="Lijstalinea"/>
      </w:pPr>
    </w:p>
    <w:p w14:paraId="04602673" w14:textId="1DC84405" w:rsidR="00385CB3" w:rsidRPr="00282484" w:rsidRDefault="00385CB3" w:rsidP="00385CB3">
      <w:pPr>
        <w:pStyle w:val="Lijstalinea"/>
        <w:numPr>
          <w:ilvl w:val="0"/>
          <w:numId w:val="35"/>
        </w:numPr>
      </w:pPr>
      <w:r w:rsidRPr="00282484">
        <w:t>Schermlezer</w:t>
      </w:r>
    </w:p>
    <w:p w14:paraId="77AFB04A" w14:textId="77777777" w:rsidR="00385CB3" w:rsidRPr="00282484" w:rsidRDefault="00385CB3" w:rsidP="00385CB3">
      <w:pPr>
        <w:pStyle w:val="Lijstalinea"/>
      </w:pPr>
      <w:r w:rsidRPr="00282484">
        <w:t>Een schermlezer is software die aan de hand van de code probeert te interpreteren wat er op het scherm te zien is. De informatie kan vertaald worden naar spraak, geluiden en een brailleleesregel.</w:t>
      </w:r>
    </w:p>
    <w:p w14:paraId="2A0AFA28" w14:textId="77777777" w:rsidR="00385CB3" w:rsidRPr="00282484" w:rsidRDefault="00385CB3" w:rsidP="00385CB3">
      <w:pPr>
        <w:pStyle w:val="Lijstalinea"/>
        <w:numPr>
          <w:ilvl w:val="1"/>
          <w:numId w:val="39"/>
        </w:numPr>
      </w:pPr>
      <w:r w:rsidRPr="00282484">
        <w:t xml:space="preserve">Screenreader demo. </w:t>
      </w:r>
      <w:proofErr w:type="spellStart"/>
      <w:r w:rsidRPr="00282484">
        <w:t>Designspikespokane</w:t>
      </w:r>
      <w:proofErr w:type="spellEnd"/>
      <w:r w:rsidRPr="00282484">
        <w:t>. Engelstalig; 1.29 minuten</w:t>
      </w:r>
    </w:p>
    <w:p w14:paraId="022BA115" w14:textId="77777777" w:rsidR="00385CB3" w:rsidRPr="0089712C" w:rsidRDefault="00D54B90" w:rsidP="00385CB3">
      <w:pPr>
        <w:pStyle w:val="Lijstalinea"/>
        <w:ind w:left="1440"/>
        <w:rPr>
          <w:lang w:val="en-GB"/>
        </w:rPr>
      </w:pPr>
      <w:hyperlink r:id="rId19" w:history="1">
        <w:r w:rsidR="00385CB3" w:rsidRPr="0089712C">
          <w:rPr>
            <w:rStyle w:val="Hyperlink"/>
            <w:lang w:val="en-GB"/>
          </w:rPr>
          <w:t>Demonstration of using the NVDA screen reader - YouTube</w:t>
        </w:r>
      </w:hyperlink>
    </w:p>
    <w:p w14:paraId="5ECF6038" w14:textId="77777777" w:rsidR="00385CB3" w:rsidRPr="00282484" w:rsidRDefault="00385CB3" w:rsidP="00385CB3">
      <w:pPr>
        <w:pStyle w:val="Lijstalinea"/>
        <w:numPr>
          <w:ilvl w:val="1"/>
          <w:numId w:val="39"/>
        </w:numPr>
      </w:pPr>
      <w:r w:rsidRPr="00282484">
        <w:t>Tota11y, toetst toegankelijkheid en heeft een optie die een schermlezer simuleert.</w:t>
      </w:r>
    </w:p>
    <w:p w14:paraId="54AB2A06" w14:textId="77777777" w:rsidR="00385CB3" w:rsidRPr="00282484" w:rsidRDefault="00D54B90" w:rsidP="00385CB3">
      <w:pPr>
        <w:pStyle w:val="Lijstalinea"/>
        <w:ind w:left="1440"/>
      </w:pPr>
      <w:hyperlink r:id="rId20" w:history="1">
        <w:r w:rsidR="00385CB3" w:rsidRPr="00282484">
          <w:rPr>
            <w:rStyle w:val="Hyperlink"/>
          </w:rPr>
          <w:t>https://khan.github.io/tota11y/</w:t>
        </w:r>
      </w:hyperlink>
    </w:p>
    <w:p w14:paraId="0098E399" w14:textId="77777777" w:rsidR="00385CB3" w:rsidRPr="00282484" w:rsidRDefault="00385CB3" w:rsidP="00385CB3">
      <w:pPr>
        <w:pStyle w:val="Lijstalinea"/>
      </w:pPr>
    </w:p>
    <w:p w14:paraId="7541CB80" w14:textId="023C44C2" w:rsidR="00094327" w:rsidRPr="00282484" w:rsidRDefault="00094327" w:rsidP="00094327">
      <w:pPr>
        <w:pStyle w:val="Lijstalinea"/>
        <w:numPr>
          <w:ilvl w:val="0"/>
          <w:numId w:val="35"/>
        </w:numPr>
      </w:pPr>
      <w:r w:rsidRPr="00282484">
        <w:t>Vergrotingssoftware</w:t>
      </w:r>
    </w:p>
    <w:p w14:paraId="4CFDBE41" w14:textId="7E59E5E9" w:rsidR="00706325" w:rsidRPr="00282484" w:rsidRDefault="00706325" w:rsidP="00A7465B">
      <w:pPr>
        <w:pStyle w:val="Lijstalinea"/>
        <w:numPr>
          <w:ilvl w:val="1"/>
          <w:numId w:val="41"/>
        </w:numPr>
      </w:pPr>
      <w:r w:rsidRPr="0089712C">
        <w:rPr>
          <w:lang w:val="en-GB"/>
        </w:rPr>
        <w:t>Zoom Text demo</w:t>
      </w:r>
      <w:r w:rsidR="003C2E42" w:rsidRPr="0089712C">
        <w:rPr>
          <w:lang w:val="en-GB"/>
        </w:rPr>
        <w:t xml:space="preserve">, </w:t>
      </w:r>
      <w:r w:rsidRPr="0089712C">
        <w:rPr>
          <w:lang w:val="en-GB"/>
        </w:rPr>
        <w:t xml:space="preserve">Level Access. </w:t>
      </w:r>
      <w:r w:rsidRPr="00282484">
        <w:t>Engelstalig. Ondertiteld</w:t>
      </w:r>
      <w:r w:rsidR="003C2E42" w:rsidRPr="00282484">
        <w:t xml:space="preserve">, </w:t>
      </w:r>
      <w:r w:rsidRPr="00282484">
        <w:t>2.31 minuten</w:t>
      </w:r>
    </w:p>
    <w:p w14:paraId="3D789057" w14:textId="77777777" w:rsidR="00706325" w:rsidRPr="00282484" w:rsidRDefault="00D54B90" w:rsidP="00706325">
      <w:pPr>
        <w:pStyle w:val="Lijstalinea"/>
        <w:numPr>
          <w:ilvl w:val="1"/>
          <w:numId w:val="41"/>
        </w:numPr>
      </w:pPr>
      <w:hyperlink r:id="rId21" w:history="1">
        <w:r w:rsidR="00706325" w:rsidRPr="00282484">
          <w:rPr>
            <w:rStyle w:val="Hyperlink"/>
          </w:rPr>
          <w:t xml:space="preserve">Web Accessibility 101: </w:t>
        </w:r>
        <w:proofErr w:type="spellStart"/>
        <w:r w:rsidR="00706325" w:rsidRPr="00282484">
          <w:rPr>
            <w:rStyle w:val="Hyperlink"/>
          </w:rPr>
          <w:t>ZoomText</w:t>
        </w:r>
        <w:proofErr w:type="spellEnd"/>
        <w:r w:rsidR="00706325" w:rsidRPr="00282484">
          <w:rPr>
            <w:rStyle w:val="Hyperlink"/>
          </w:rPr>
          <w:t xml:space="preserve"> Demo - YouTube</w:t>
        </w:r>
      </w:hyperlink>
    </w:p>
    <w:p w14:paraId="2FF7D3AD" w14:textId="77777777" w:rsidR="00471424" w:rsidRPr="00282484" w:rsidRDefault="00471424" w:rsidP="00BC280B">
      <w:pPr>
        <w:pStyle w:val="Lijstalinea"/>
      </w:pPr>
    </w:p>
    <w:p w14:paraId="4615169A" w14:textId="4B3BE35F" w:rsidR="00333FEB" w:rsidRPr="00282484" w:rsidRDefault="00094327" w:rsidP="00333FEB">
      <w:pPr>
        <w:pStyle w:val="Lijstalinea"/>
        <w:numPr>
          <w:ilvl w:val="0"/>
          <w:numId w:val="35"/>
        </w:numPr>
      </w:pPr>
      <w:r w:rsidRPr="00282484">
        <w:t>Dyslexiesoftware</w:t>
      </w:r>
    </w:p>
    <w:p w14:paraId="579404AD" w14:textId="37CBBEC2" w:rsidR="00FD326A" w:rsidRPr="00282484" w:rsidRDefault="00FD326A" w:rsidP="00AB3343">
      <w:pPr>
        <w:pStyle w:val="Lijstalinea"/>
      </w:pPr>
      <w:r w:rsidRPr="00282484">
        <w:t xml:space="preserve">Zijn veel pakketten in omloop. Bekende software pakketten zijn </w:t>
      </w:r>
      <w:proofErr w:type="spellStart"/>
      <w:r w:rsidRPr="00282484">
        <w:t>Kurzweil</w:t>
      </w:r>
      <w:proofErr w:type="spellEnd"/>
      <w:r w:rsidRPr="00282484">
        <w:t xml:space="preserve">, Sprint, </w:t>
      </w:r>
      <w:proofErr w:type="spellStart"/>
      <w:r w:rsidRPr="00282484">
        <w:t>IntoWords</w:t>
      </w:r>
      <w:proofErr w:type="spellEnd"/>
      <w:r w:rsidRPr="00282484">
        <w:t xml:space="preserve">, </w:t>
      </w:r>
      <w:proofErr w:type="spellStart"/>
      <w:r w:rsidRPr="00282484">
        <w:t>ClaroRead</w:t>
      </w:r>
      <w:proofErr w:type="spellEnd"/>
      <w:r w:rsidRPr="00282484">
        <w:t>, Alinea</w:t>
      </w:r>
      <w:r w:rsidR="00AB3343" w:rsidRPr="00282484">
        <w:t xml:space="preserve">, </w:t>
      </w:r>
      <w:proofErr w:type="spellStart"/>
      <w:r w:rsidR="00AB3343" w:rsidRPr="00282484">
        <w:t>TextAid</w:t>
      </w:r>
      <w:proofErr w:type="spellEnd"/>
      <w:r w:rsidR="00AB3343" w:rsidRPr="00282484">
        <w:t>.</w:t>
      </w:r>
      <w:r w:rsidR="007439D3" w:rsidRPr="00282484">
        <w:t xml:space="preserve"> De pakketten hebben allen een voorleesfunctie met meeleescursor ( een soort ‘karaokebalk’) en andere functies voor het ondersteunen van lezen en leren.</w:t>
      </w:r>
      <w:r w:rsidR="00390A59" w:rsidRPr="00282484">
        <w:t xml:space="preserve"> </w:t>
      </w:r>
    </w:p>
    <w:p w14:paraId="1E61EDE6" w14:textId="77777777" w:rsidR="00E06227" w:rsidRPr="00282484" w:rsidRDefault="00E06227" w:rsidP="00AB3343">
      <w:pPr>
        <w:pStyle w:val="Lijstalinea"/>
      </w:pPr>
    </w:p>
    <w:p w14:paraId="16D9E469" w14:textId="4841A3D7" w:rsidR="00D85457" w:rsidRPr="00282484" w:rsidRDefault="00D85457" w:rsidP="00D85457">
      <w:pPr>
        <w:pStyle w:val="Lijstalinea"/>
        <w:numPr>
          <w:ilvl w:val="0"/>
          <w:numId w:val="35"/>
        </w:numPr>
      </w:pPr>
      <w:r w:rsidRPr="00282484">
        <w:t>Hybride boeken</w:t>
      </w:r>
    </w:p>
    <w:p w14:paraId="16EA5EDE" w14:textId="296831A7" w:rsidR="0071583D" w:rsidRPr="00282484" w:rsidRDefault="0071583D" w:rsidP="0071583D">
      <w:pPr>
        <w:pStyle w:val="Lijstalinea"/>
      </w:pPr>
      <w:r w:rsidRPr="00282484">
        <w:t>E-books met een meeleescursor (‘karaokelezen’). Hybride omdat de EPUB tekst en audio synchroon aanbiedt. De audio is een computerstem of menselijke stem.</w:t>
      </w:r>
    </w:p>
    <w:p w14:paraId="6AD9FE13" w14:textId="77777777" w:rsidR="00D85457" w:rsidRPr="00282484" w:rsidRDefault="00D85457" w:rsidP="00C80BC3">
      <w:pPr>
        <w:pStyle w:val="Lijstalinea"/>
      </w:pPr>
    </w:p>
    <w:p w14:paraId="7CDBB3EA" w14:textId="202233FE" w:rsidR="00C80BC3" w:rsidRPr="00282484" w:rsidRDefault="00C80BC3" w:rsidP="00C80BC3">
      <w:pPr>
        <w:pStyle w:val="Lijstalinea"/>
        <w:numPr>
          <w:ilvl w:val="0"/>
          <w:numId w:val="35"/>
        </w:numPr>
      </w:pPr>
      <w:r w:rsidRPr="00282484">
        <w:t>Voorlees</w:t>
      </w:r>
      <w:r w:rsidR="00384E38" w:rsidRPr="00282484">
        <w:t>software</w:t>
      </w:r>
    </w:p>
    <w:p w14:paraId="6880ACE0" w14:textId="5B502692" w:rsidR="00C80BC3" w:rsidRPr="00282484" w:rsidRDefault="00C80BC3" w:rsidP="00C80BC3">
      <w:pPr>
        <w:pStyle w:val="Lijstalinea"/>
      </w:pPr>
      <w:r w:rsidRPr="00282484">
        <w:t>Pakketten die op een website teksten voorlezen</w:t>
      </w:r>
      <w:r w:rsidR="003A70A0" w:rsidRPr="00282484">
        <w:t xml:space="preserve"> zoals </w:t>
      </w:r>
      <w:proofErr w:type="spellStart"/>
      <w:r w:rsidR="003A70A0" w:rsidRPr="00282484">
        <w:t>BrowseAloud</w:t>
      </w:r>
      <w:proofErr w:type="spellEnd"/>
      <w:r w:rsidR="003A70A0" w:rsidRPr="00282484">
        <w:t xml:space="preserve"> en </w:t>
      </w:r>
      <w:proofErr w:type="spellStart"/>
      <w:r w:rsidR="003A70A0" w:rsidRPr="00282484">
        <w:t>ReadSpeaker</w:t>
      </w:r>
      <w:proofErr w:type="spellEnd"/>
      <w:r w:rsidR="000131A6" w:rsidRPr="00282484">
        <w:t>. Blinde en slechtziende gebruikers hebben hun eigen voorleessoftware</w:t>
      </w:r>
      <w:r w:rsidR="00462665" w:rsidRPr="00282484">
        <w:t>. Voorleessoftware leest teksten voor niet in alle gevallen ook de functionaliteit en andere informatie</w:t>
      </w:r>
      <w:r w:rsidR="004C42E0" w:rsidRPr="00282484">
        <w:t xml:space="preserve"> die waardevol is voor de bediening.</w:t>
      </w:r>
    </w:p>
    <w:p w14:paraId="66058960" w14:textId="77777777" w:rsidR="00C80BC3" w:rsidRPr="00282484" w:rsidRDefault="00C80BC3" w:rsidP="00C80BC3">
      <w:pPr>
        <w:pStyle w:val="Lijstalinea"/>
      </w:pPr>
    </w:p>
    <w:p w14:paraId="329D67AF" w14:textId="6827DA2A" w:rsidR="00862E8C" w:rsidRPr="00282484" w:rsidRDefault="00CA3553" w:rsidP="00A362E8">
      <w:pPr>
        <w:pStyle w:val="Kop3"/>
      </w:pPr>
      <w:bookmarkStart w:id="31" w:name="_Toc76022972"/>
      <w:r w:rsidRPr="00282484">
        <w:t>s</w:t>
      </w:r>
      <w:r w:rsidR="00A362E8" w:rsidRPr="00282484">
        <w:t xml:space="preserve">tandaard </w:t>
      </w:r>
      <w:r w:rsidR="008E4EAF" w:rsidRPr="00282484">
        <w:t>hulptechnologie</w:t>
      </w:r>
      <w:bookmarkEnd w:id="31"/>
    </w:p>
    <w:p w14:paraId="4C8B98AF" w14:textId="22A05A90" w:rsidR="00333FEB" w:rsidRPr="00282484" w:rsidRDefault="00363273" w:rsidP="008049AF">
      <w:r w:rsidRPr="00282484">
        <w:t xml:space="preserve">Steeds meer functies bedoeld voor mensen met een beperking vinden hun weg </w:t>
      </w:r>
      <w:r w:rsidR="00390A59" w:rsidRPr="00282484">
        <w:t xml:space="preserve">van speciale hulptechnologie </w:t>
      </w:r>
      <w:r w:rsidRPr="00282484">
        <w:t xml:space="preserve">naar </w:t>
      </w:r>
      <w:r w:rsidR="00390A59" w:rsidRPr="00282484">
        <w:t xml:space="preserve">standaard </w:t>
      </w:r>
      <w:r w:rsidR="008049AF" w:rsidRPr="00282484">
        <w:t>software. Denk aan v</w:t>
      </w:r>
      <w:r w:rsidR="005F1D82" w:rsidRPr="00282484">
        <w:t>oorle</w:t>
      </w:r>
      <w:r w:rsidR="00333FEB" w:rsidRPr="00282484">
        <w:t>zen</w:t>
      </w:r>
      <w:r w:rsidR="008049AF" w:rsidRPr="00282484">
        <w:t>, v</w:t>
      </w:r>
      <w:r w:rsidR="00333FEB" w:rsidRPr="00282484">
        <w:t>ergroten</w:t>
      </w:r>
      <w:r w:rsidR="00C5504C" w:rsidRPr="00282484">
        <w:t xml:space="preserve"> (vergrootglas)</w:t>
      </w:r>
      <w:r w:rsidR="008049AF" w:rsidRPr="00282484">
        <w:t>, k</w:t>
      </w:r>
      <w:r w:rsidR="00333FEB" w:rsidRPr="00282484">
        <w:t>leuren aanpassen</w:t>
      </w:r>
      <w:r w:rsidR="008049AF" w:rsidRPr="00282484">
        <w:t>, lettertypes en groottes aanpassen</w:t>
      </w:r>
      <w:r w:rsidR="00935908" w:rsidRPr="00282484">
        <w:t xml:space="preserve">, </w:t>
      </w:r>
      <w:r w:rsidR="00EF62C9" w:rsidRPr="00282484">
        <w:t xml:space="preserve">hoog contrast, </w:t>
      </w:r>
      <w:r w:rsidR="00935908" w:rsidRPr="00282484">
        <w:t>leesweergave</w:t>
      </w:r>
      <w:r w:rsidR="008E4EAF" w:rsidRPr="00282484">
        <w:t xml:space="preserve"> </w:t>
      </w:r>
      <w:r w:rsidR="00935908" w:rsidRPr="00282484">
        <w:t>(focus)</w:t>
      </w:r>
      <w:r w:rsidR="00FD1E2D" w:rsidRPr="00282484">
        <w:t xml:space="preserve">, </w:t>
      </w:r>
      <w:r w:rsidR="006E45B4" w:rsidRPr="00282484">
        <w:t xml:space="preserve">dicteren, </w:t>
      </w:r>
      <w:r w:rsidR="00FD1E2D" w:rsidRPr="00282484">
        <w:t xml:space="preserve">spraakbesturing, </w:t>
      </w:r>
      <w:r w:rsidR="001A3AC5" w:rsidRPr="00282484">
        <w:t>schermlezers (iO</w:t>
      </w:r>
      <w:r w:rsidR="001A5152" w:rsidRPr="00282484">
        <w:t>S</w:t>
      </w:r>
      <w:r w:rsidR="001A3AC5" w:rsidRPr="00282484">
        <w:t xml:space="preserve"> </w:t>
      </w:r>
      <w:proofErr w:type="spellStart"/>
      <w:r w:rsidR="001A3AC5" w:rsidRPr="00282484">
        <w:t>VoiceOver</w:t>
      </w:r>
      <w:proofErr w:type="spellEnd"/>
      <w:r w:rsidR="001A3AC5" w:rsidRPr="00282484">
        <w:t xml:space="preserve">, Windows Verteller, Android </w:t>
      </w:r>
      <w:proofErr w:type="spellStart"/>
      <w:r w:rsidR="001A3AC5" w:rsidRPr="00282484">
        <w:t>TalkBack</w:t>
      </w:r>
      <w:proofErr w:type="spellEnd"/>
      <w:r w:rsidR="001A3AC5" w:rsidRPr="00282484">
        <w:t>)</w:t>
      </w:r>
      <w:r w:rsidR="008E4EAF" w:rsidRPr="00282484">
        <w:t xml:space="preserve">, automatische live ondertiteling in Teams </w:t>
      </w:r>
      <w:r w:rsidR="00B143FF" w:rsidRPr="00282484">
        <w:t xml:space="preserve">video </w:t>
      </w:r>
      <w:r w:rsidR="008E4EAF" w:rsidRPr="00282484">
        <w:t>vergaderingen</w:t>
      </w:r>
      <w:r w:rsidR="00B143FF" w:rsidRPr="00282484">
        <w:t>.</w:t>
      </w:r>
    </w:p>
    <w:p w14:paraId="61CCC17B" w14:textId="7633532B" w:rsidR="008E4EAF" w:rsidRPr="00282484" w:rsidRDefault="008E4EAF" w:rsidP="008049AF">
      <w:r w:rsidRPr="00282484">
        <w:t>Voorbeelden</w:t>
      </w:r>
    </w:p>
    <w:p w14:paraId="1E34FF85" w14:textId="40F164C8" w:rsidR="008049AF" w:rsidRPr="00282484" w:rsidRDefault="00FD1E2D" w:rsidP="00A7465B">
      <w:pPr>
        <w:pStyle w:val="Lijstalinea"/>
        <w:numPr>
          <w:ilvl w:val="0"/>
          <w:numId w:val="35"/>
        </w:numPr>
        <w:rPr>
          <w:rStyle w:val="Hyperlink"/>
          <w:color w:val="auto"/>
          <w:u w:val="none"/>
        </w:rPr>
      </w:pPr>
      <w:r w:rsidRPr="00282484">
        <w:t>Insluitende lezer</w:t>
      </w:r>
      <w:r w:rsidR="008E4EAF" w:rsidRPr="00282484">
        <w:t xml:space="preserve">, onder meer </w:t>
      </w:r>
      <w:r w:rsidR="006C7765" w:rsidRPr="00282484">
        <w:t xml:space="preserve">in </w:t>
      </w:r>
      <w:r w:rsidR="00741B28" w:rsidRPr="00282484">
        <w:t xml:space="preserve">Microsoft </w:t>
      </w:r>
      <w:proofErr w:type="spellStart"/>
      <w:r w:rsidR="008E4EAF" w:rsidRPr="00282484">
        <w:t>Edge</w:t>
      </w:r>
      <w:proofErr w:type="spellEnd"/>
      <w:r w:rsidR="006C7765" w:rsidRPr="00282484">
        <w:t xml:space="preserve">, bijvoorbeeld op </w:t>
      </w:r>
      <w:hyperlink r:id="rId22" w:history="1">
        <w:r w:rsidR="006C7765" w:rsidRPr="00282484">
          <w:rPr>
            <w:rStyle w:val="Hyperlink"/>
          </w:rPr>
          <w:t>Mediafederatie.nl</w:t>
        </w:r>
      </w:hyperlink>
      <w:r w:rsidR="00C6481C">
        <w:rPr>
          <w:rStyle w:val="Hyperlink"/>
        </w:rPr>
        <w:t xml:space="preserve"> </w:t>
      </w:r>
      <w:r w:rsidR="00C6481C">
        <w:t>(F9)</w:t>
      </w:r>
    </w:p>
    <w:p w14:paraId="3689E203" w14:textId="77777777" w:rsidR="00C6481C" w:rsidRDefault="00D54B90" w:rsidP="00C6481C">
      <w:pPr>
        <w:pStyle w:val="Lijstalinea"/>
        <w:numPr>
          <w:ilvl w:val="0"/>
          <w:numId w:val="35"/>
        </w:numPr>
      </w:pPr>
      <w:hyperlink r:id="rId23" w:history="1">
        <w:r w:rsidR="000B66A3" w:rsidRPr="00342F3D">
          <w:rPr>
            <w:rStyle w:val="Hyperlink"/>
          </w:rPr>
          <w:t>Thorium reader</w:t>
        </w:r>
      </w:hyperlink>
      <w:r w:rsidR="005D344C">
        <w:t>, gratis app voor lezen van EPUB en PDF</w:t>
      </w:r>
    </w:p>
    <w:sectPr w:rsidR="00C6481C">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8576" w14:textId="77777777" w:rsidR="00A65457" w:rsidRDefault="00A65457" w:rsidP="008D644A">
      <w:pPr>
        <w:spacing w:after="0" w:line="240" w:lineRule="auto"/>
      </w:pPr>
      <w:r>
        <w:separator/>
      </w:r>
    </w:p>
  </w:endnote>
  <w:endnote w:type="continuationSeparator" w:id="0">
    <w:p w14:paraId="26DA58A5" w14:textId="77777777" w:rsidR="00A65457" w:rsidRDefault="00A65457" w:rsidP="008D644A">
      <w:pPr>
        <w:spacing w:after="0" w:line="240" w:lineRule="auto"/>
      </w:pPr>
      <w:r>
        <w:continuationSeparator/>
      </w:r>
    </w:p>
  </w:endnote>
  <w:endnote w:type="continuationNotice" w:id="1">
    <w:p w14:paraId="67D0CBEA" w14:textId="77777777" w:rsidR="00A65457" w:rsidRDefault="00A65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14D5" w14:textId="77777777" w:rsidR="00A65457" w:rsidRDefault="00A65457" w:rsidP="008D644A">
      <w:pPr>
        <w:spacing w:after="0" w:line="240" w:lineRule="auto"/>
      </w:pPr>
      <w:r>
        <w:separator/>
      </w:r>
    </w:p>
  </w:footnote>
  <w:footnote w:type="continuationSeparator" w:id="0">
    <w:p w14:paraId="57F5115F" w14:textId="77777777" w:rsidR="00A65457" w:rsidRDefault="00A65457" w:rsidP="008D644A">
      <w:pPr>
        <w:spacing w:after="0" w:line="240" w:lineRule="auto"/>
      </w:pPr>
      <w:r>
        <w:continuationSeparator/>
      </w:r>
    </w:p>
  </w:footnote>
  <w:footnote w:type="continuationNotice" w:id="1">
    <w:p w14:paraId="27770AFD" w14:textId="77777777" w:rsidR="00A65457" w:rsidRDefault="00A654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518139"/>
      <w:docPartObj>
        <w:docPartGallery w:val="Page Numbers (Top of Page)"/>
        <w:docPartUnique/>
      </w:docPartObj>
    </w:sdtPr>
    <w:sdtEndPr/>
    <w:sdtContent>
      <w:p w14:paraId="04CDFFF3" w14:textId="63DC2BF0" w:rsidR="008A4737" w:rsidRDefault="008A4737">
        <w:pPr>
          <w:pStyle w:val="Koptekst"/>
          <w:jc w:val="right"/>
        </w:pPr>
        <w:r>
          <w:fldChar w:fldCharType="begin"/>
        </w:r>
        <w:r>
          <w:instrText>PAGE   \* MERGEFORMAT</w:instrText>
        </w:r>
        <w:r>
          <w:fldChar w:fldCharType="separate"/>
        </w:r>
        <w:r>
          <w:t>2</w:t>
        </w:r>
        <w:r>
          <w:fldChar w:fldCharType="end"/>
        </w:r>
      </w:p>
    </w:sdtContent>
  </w:sdt>
  <w:p w14:paraId="7BC47D21" w14:textId="77777777" w:rsidR="008D644A" w:rsidRDefault="008D64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4B9"/>
    <w:multiLevelType w:val="hybridMultilevel"/>
    <w:tmpl w:val="E564F486"/>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E1A2F07"/>
    <w:multiLevelType w:val="hybridMultilevel"/>
    <w:tmpl w:val="CD666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9757EF"/>
    <w:multiLevelType w:val="hybridMultilevel"/>
    <w:tmpl w:val="4D9E2E0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EDF2A14"/>
    <w:multiLevelType w:val="hybridMultilevel"/>
    <w:tmpl w:val="EBB4F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7145F7"/>
    <w:multiLevelType w:val="hybridMultilevel"/>
    <w:tmpl w:val="B7805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A0429C"/>
    <w:multiLevelType w:val="hybridMultilevel"/>
    <w:tmpl w:val="CA6C067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FD1F8A"/>
    <w:multiLevelType w:val="hybridMultilevel"/>
    <w:tmpl w:val="75EAE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5E28BC"/>
    <w:multiLevelType w:val="hybridMultilevel"/>
    <w:tmpl w:val="E9A28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A60985"/>
    <w:multiLevelType w:val="hybridMultilevel"/>
    <w:tmpl w:val="CED69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1526D6"/>
    <w:multiLevelType w:val="hybridMultilevel"/>
    <w:tmpl w:val="49DE2E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6E3EC3"/>
    <w:multiLevelType w:val="hybridMultilevel"/>
    <w:tmpl w:val="E3C82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8051EE"/>
    <w:multiLevelType w:val="hybridMultilevel"/>
    <w:tmpl w:val="D7F45F6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63E6522"/>
    <w:multiLevelType w:val="hybridMultilevel"/>
    <w:tmpl w:val="521A2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1B7F19"/>
    <w:multiLevelType w:val="hybridMultilevel"/>
    <w:tmpl w:val="9656F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5F7B78"/>
    <w:multiLevelType w:val="hybridMultilevel"/>
    <w:tmpl w:val="EA0EA40E"/>
    <w:lvl w:ilvl="0" w:tplc="3D626AE6">
      <w:start w:val="1"/>
      <w:numFmt w:val="bullet"/>
      <w:lvlText w:val="•"/>
      <w:lvlJc w:val="left"/>
      <w:pPr>
        <w:tabs>
          <w:tab w:val="num" w:pos="720"/>
        </w:tabs>
        <w:ind w:left="720" w:hanging="360"/>
      </w:pPr>
      <w:rPr>
        <w:rFonts w:ascii="Arial" w:hAnsi="Arial" w:hint="default"/>
      </w:rPr>
    </w:lvl>
    <w:lvl w:ilvl="1" w:tplc="6346128E" w:tentative="1">
      <w:start w:val="1"/>
      <w:numFmt w:val="bullet"/>
      <w:lvlText w:val="•"/>
      <w:lvlJc w:val="left"/>
      <w:pPr>
        <w:tabs>
          <w:tab w:val="num" w:pos="1440"/>
        </w:tabs>
        <w:ind w:left="1440" w:hanging="360"/>
      </w:pPr>
      <w:rPr>
        <w:rFonts w:ascii="Arial" w:hAnsi="Arial" w:hint="default"/>
      </w:rPr>
    </w:lvl>
    <w:lvl w:ilvl="2" w:tplc="11068E56" w:tentative="1">
      <w:start w:val="1"/>
      <w:numFmt w:val="bullet"/>
      <w:lvlText w:val="•"/>
      <w:lvlJc w:val="left"/>
      <w:pPr>
        <w:tabs>
          <w:tab w:val="num" w:pos="2160"/>
        </w:tabs>
        <w:ind w:left="2160" w:hanging="360"/>
      </w:pPr>
      <w:rPr>
        <w:rFonts w:ascii="Arial" w:hAnsi="Arial" w:hint="default"/>
      </w:rPr>
    </w:lvl>
    <w:lvl w:ilvl="3" w:tplc="E87EB688" w:tentative="1">
      <w:start w:val="1"/>
      <w:numFmt w:val="bullet"/>
      <w:lvlText w:val="•"/>
      <w:lvlJc w:val="left"/>
      <w:pPr>
        <w:tabs>
          <w:tab w:val="num" w:pos="2880"/>
        </w:tabs>
        <w:ind w:left="2880" w:hanging="360"/>
      </w:pPr>
      <w:rPr>
        <w:rFonts w:ascii="Arial" w:hAnsi="Arial" w:hint="default"/>
      </w:rPr>
    </w:lvl>
    <w:lvl w:ilvl="4" w:tplc="02D055EA" w:tentative="1">
      <w:start w:val="1"/>
      <w:numFmt w:val="bullet"/>
      <w:lvlText w:val="•"/>
      <w:lvlJc w:val="left"/>
      <w:pPr>
        <w:tabs>
          <w:tab w:val="num" w:pos="3600"/>
        </w:tabs>
        <w:ind w:left="3600" w:hanging="360"/>
      </w:pPr>
      <w:rPr>
        <w:rFonts w:ascii="Arial" w:hAnsi="Arial" w:hint="default"/>
      </w:rPr>
    </w:lvl>
    <w:lvl w:ilvl="5" w:tplc="7ADE0E58" w:tentative="1">
      <w:start w:val="1"/>
      <w:numFmt w:val="bullet"/>
      <w:lvlText w:val="•"/>
      <w:lvlJc w:val="left"/>
      <w:pPr>
        <w:tabs>
          <w:tab w:val="num" w:pos="4320"/>
        </w:tabs>
        <w:ind w:left="4320" w:hanging="360"/>
      </w:pPr>
      <w:rPr>
        <w:rFonts w:ascii="Arial" w:hAnsi="Arial" w:hint="default"/>
      </w:rPr>
    </w:lvl>
    <w:lvl w:ilvl="6" w:tplc="C600A502" w:tentative="1">
      <w:start w:val="1"/>
      <w:numFmt w:val="bullet"/>
      <w:lvlText w:val="•"/>
      <w:lvlJc w:val="left"/>
      <w:pPr>
        <w:tabs>
          <w:tab w:val="num" w:pos="5040"/>
        </w:tabs>
        <w:ind w:left="5040" w:hanging="360"/>
      </w:pPr>
      <w:rPr>
        <w:rFonts w:ascii="Arial" w:hAnsi="Arial" w:hint="default"/>
      </w:rPr>
    </w:lvl>
    <w:lvl w:ilvl="7" w:tplc="D3480A70" w:tentative="1">
      <w:start w:val="1"/>
      <w:numFmt w:val="bullet"/>
      <w:lvlText w:val="•"/>
      <w:lvlJc w:val="left"/>
      <w:pPr>
        <w:tabs>
          <w:tab w:val="num" w:pos="5760"/>
        </w:tabs>
        <w:ind w:left="5760" w:hanging="360"/>
      </w:pPr>
      <w:rPr>
        <w:rFonts w:ascii="Arial" w:hAnsi="Arial" w:hint="default"/>
      </w:rPr>
    </w:lvl>
    <w:lvl w:ilvl="8" w:tplc="CAAA913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0E347A"/>
    <w:multiLevelType w:val="hybridMultilevel"/>
    <w:tmpl w:val="C4BA88A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DD2103"/>
    <w:multiLevelType w:val="hybridMultilevel"/>
    <w:tmpl w:val="813E97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34695F"/>
    <w:multiLevelType w:val="hybridMultilevel"/>
    <w:tmpl w:val="82486C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971C0B"/>
    <w:multiLevelType w:val="hybridMultilevel"/>
    <w:tmpl w:val="0784B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F22158"/>
    <w:multiLevelType w:val="hybridMultilevel"/>
    <w:tmpl w:val="BE1A64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F569CD"/>
    <w:multiLevelType w:val="hybridMultilevel"/>
    <w:tmpl w:val="7CC4F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0718E2"/>
    <w:multiLevelType w:val="hybridMultilevel"/>
    <w:tmpl w:val="728AA84E"/>
    <w:lvl w:ilvl="0" w:tplc="38BA9924">
      <w:start w:val="1"/>
      <w:numFmt w:val="bullet"/>
      <w:lvlText w:val="•"/>
      <w:lvlJc w:val="left"/>
      <w:pPr>
        <w:tabs>
          <w:tab w:val="num" w:pos="720"/>
        </w:tabs>
        <w:ind w:left="720" w:hanging="360"/>
      </w:pPr>
      <w:rPr>
        <w:rFonts w:ascii="Arial" w:hAnsi="Arial" w:hint="default"/>
      </w:rPr>
    </w:lvl>
    <w:lvl w:ilvl="1" w:tplc="74E0388A" w:tentative="1">
      <w:start w:val="1"/>
      <w:numFmt w:val="bullet"/>
      <w:lvlText w:val="•"/>
      <w:lvlJc w:val="left"/>
      <w:pPr>
        <w:tabs>
          <w:tab w:val="num" w:pos="1440"/>
        </w:tabs>
        <w:ind w:left="1440" w:hanging="360"/>
      </w:pPr>
      <w:rPr>
        <w:rFonts w:ascii="Arial" w:hAnsi="Arial" w:hint="default"/>
      </w:rPr>
    </w:lvl>
    <w:lvl w:ilvl="2" w:tplc="721E8354" w:tentative="1">
      <w:start w:val="1"/>
      <w:numFmt w:val="bullet"/>
      <w:lvlText w:val="•"/>
      <w:lvlJc w:val="left"/>
      <w:pPr>
        <w:tabs>
          <w:tab w:val="num" w:pos="2160"/>
        </w:tabs>
        <w:ind w:left="2160" w:hanging="360"/>
      </w:pPr>
      <w:rPr>
        <w:rFonts w:ascii="Arial" w:hAnsi="Arial" w:hint="default"/>
      </w:rPr>
    </w:lvl>
    <w:lvl w:ilvl="3" w:tplc="D040E85E" w:tentative="1">
      <w:start w:val="1"/>
      <w:numFmt w:val="bullet"/>
      <w:lvlText w:val="•"/>
      <w:lvlJc w:val="left"/>
      <w:pPr>
        <w:tabs>
          <w:tab w:val="num" w:pos="2880"/>
        </w:tabs>
        <w:ind w:left="2880" w:hanging="360"/>
      </w:pPr>
      <w:rPr>
        <w:rFonts w:ascii="Arial" w:hAnsi="Arial" w:hint="default"/>
      </w:rPr>
    </w:lvl>
    <w:lvl w:ilvl="4" w:tplc="08EA4280" w:tentative="1">
      <w:start w:val="1"/>
      <w:numFmt w:val="bullet"/>
      <w:lvlText w:val="•"/>
      <w:lvlJc w:val="left"/>
      <w:pPr>
        <w:tabs>
          <w:tab w:val="num" w:pos="3600"/>
        </w:tabs>
        <w:ind w:left="3600" w:hanging="360"/>
      </w:pPr>
      <w:rPr>
        <w:rFonts w:ascii="Arial" w:hAnsi="Arial" w:hint="default"/>
      </w:rPr>
    </w:lvl>
    <w:lvl w:ilvl="5" w:tplc="8F9CCA36" w:tentative="1">
      <w:start w:val="1"/>
      <w:numFmt w:val="bullet"/>
      <w:lvlText w:val="•"/>
      <w:lvlJc w:val="left"/>
      <w:pPr>
        <w:tabs>
          <w:tab w:val="num" w:pos="4320"/>
        </w:tabs>
        <w:ind w:left="4320" w:hanging="360"/>
      </w:pPr>
      <w:rPr>
        <w:rFonts w:ascii="Arial" w:hAnsi="Arial" w:hint="default"/>
      </w:rPr>
    </w:lvl>
    <w:lvl w:ilvl="6" w:tplc="F26EF0A8" w:tentative="1">
      <w:start w:val="1"/>
      <w:numFmt w:val="bullet"/>
      <w:lvlText w:val="•"/>
      <w:lvlJc w:val="left"/>
      <w:pPr>
        <w:tabs>
          <w:tab w:val="num" w:pos="5040"/>
        </w:tabs>
        <w:ind w:left="5040" w:hanging="360"/>
      </w:pPr>
      <w:rPr>
        <w:rFonts w:ascii="Arial" w:hAnsi="Arial" w:hint="default"/>
      </w:rPr>
    </w:lvl>
    <w:lvl w:ilvl="7" w:tplc="E482F4F6" w:tentative="1">
      <w:start w:val="1"/>
      <w:numFmt w:val="bullet"/>
      <w:lvlText w:val="•"/>
      <w:lvlJc w:val="left"/>
      <w:pPr>
        <w:tabs>
          <w:tab w:val="num" w:pos="5760"/>
        </w:tabs>
        <w:ind w:left="5760" w:hanging="360"/>
      </w:pPr>
      <w:rPr>
        <w:rFonts w:ascii="Arial" w:hAnsi="Arial" w:hint="default"/>
      </w:rPr>
    </w:lvl>
    <w:lvl w:ilvl="8" w:tplc="21B2F12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3F113E"/>
    <w:multiLevelType w:val="hybridMultilevel"/>
    <w:tmpl w:val="7778D1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7554DE"/>
    <w:multiLevelType w:val="hybridMultilevel"/>
    <w:tmpl w:val="19A4F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F6745A"/>
    <w:multiLevelType w:val="hybridMultilevel"/>
    <w:tmpl w:val="E6B08B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B2072C"/>
    <w:multiLevelType w:val="hybridMultilevel"/>
    <w:tmpl w:val="80908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26" w15:restartNumberingAfterBreak="0">
    <w:nsid w:val="4D696873"/>
    <w:multiLevelType w:val="hybridMultilevel"/>
    <w:tmpl w:val="AA18EE4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508962AF"/>
    <w:multiLevelType w:val="hybridMultilevel"/>
    <w:tmpl w:val="35ECE7D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5394186A"/>
    <w:multiLevelType w:val="hybridMultilevel"/>
    <w:tmpl w:val="7C7AC05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8C0DF8"/>
    <w:multiLevelType w:val="hybridMultilevel"/>
    <w:tmpl w:val="25688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BF289E"/>
    <w:multiLevelType w:val="hybridMultilevel"/>
    <w:tmpl w:val="DEB0B2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9077DF"/>
    <w:multiLevelType w:val="hybridMultilevel"/>
    <w:tmpl w:val="E1088A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AA1FD1"/>
    <w:multiLevelType w:val="hybridMultilevel"/>
    <w:tmpl w:val="7B2A74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1375573"/>
    <w:multiLevelType w:val="hybridMultilevel"/>
    <w:tmpl w:val="D1AC5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071EC3"/>
    <w:multiLevelType w:val="hybridMultilevel"/>
    <w:tmpl w:val="910E27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65A6666D"/>
    <w:multiLevelType w:val="hybridMultilevel"/>
    <w:tmpl w:val="4D482C7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695824BD"/>
    <w:multiLevelType w:val="hybridMultilevel"/>
    <w:tmpl w:val="C8D4DF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0B93A89"/>
    <w:multiLevelType w:val="hybridMultilevel"/>
    <w:tmpl w:val="9686FA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1461E8"/>
    <w:multiLevelType w:val="hybridMultilevel"/>
    <w:tmpl w:val="743A5E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187064D"/>
    <w:multiLevelType w:val="hybridMultilevel"/>
    <w:tmpl w:val="EC46ED2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40" w15:restartNumberingAfterBreak="0">
    <w:nsid w:val="75E81CA0"/>
    <w:multiLevelType w:val="hybridMultilevel"/>
    <w:tmpl w:val="17FEF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FD3546"/>
    <w:multiLevelType w:val="hybridMultilevel"/>
    <w:tmpl w:val="10284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8AD53C3"/>
    <w:multiLevelType w:val="hybridMultilevel"/>
    <w:tmpl w:val="5936E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AE5B57"/>
    <w:multiLevelType w:val="hybridMultilevel"/>
    <w:tmpl w:val="C65E83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9A7E07"/>
    <w:multiLevelType w:val="hybridMultilevel"/>
    <w:tmpl w:val="5B842E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FA532D3"/>
    <w:multiLevelType w:val="hybridMultilevel"/>
    <w:tmpl w:val="838286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5"/>
  </w:num>
  <w:num w:numId="3">
    <w:abstractNumId w:val="28"/>
  </w:num>
  <w:num w:numId="4">
    <w:abstractNumId w:val="20"/>
  </w:num>
  <w:num w:numId="5">
    <w:abstractNumId w:val="7"/>
  </w:num>
  <w:num w:numId="6">
    <w:abstractNumId w:val="9"/>
  </w:num>
  <w:num w:numId="7">
    <w:abstractNumId w:val="29"/>
  </w:num>
  <w:num w:numId="8">
    <w:abstractNumId w:val="21"/>
  </w:num>
  <w:num w:numId="9">
    <w:abstractNumId w:val="33"/>
  </w:num>
  <w:num w:numId="10">
    <w:abstractNumId w:val="42"/>
  </w:num>
  <w:num w:numId="11">
    <w:abstractNumId w:val="5"/>
  </w:num>
  <w:num w:numId="12">
    <w:abstractNumId w:val="37"/>
  </w:num>
  <w:num w:numId="13">
    <w:abstractNumId w:val="17"/>
  </w:num>
  <w:num w:numId="14">
    <w:abstractNumId w:val="39"/>
  </w:num>
  <w:num w:numId="15">
    <w:abstractNumId w:val="25"/>
  </w:num>
  <w:num w:numId="16">
    <w:abstractNumId w:val="27"/>
  </w:num>
  <w:num w:numId="17">
    <w:abstractNumId w:val="0"/>
  </w:num>
  <w:num w:numId="18">
    <w:abstractNumId w:val="26"/>
  </w:num>
  <w:num w:numId="19">
    <w:abstractNumId w:val="38"/>
  </w:num>
  <w:num w:numId="20">
    <w:abstractNumId w:val="40"/>
  </w:num>
  <w:num w:numId="21">
    <w:abstractNumId w:val="32"/>
  </w:num>
  <w:num w:numId="22">
    <w:abstractNumId w:val="44"/>
  </w:num>
  <w:num w:numId="23">
    <w:abstractNumId w:val="6"/>
  </w:num>
  <w:num w:numId="24">
    <w:abstractNumId w:val="15"/>
  </w:num>
  <w:num w:numId="25">
    <w:abstractNumId w:val="34"/>
  </w:num>
  <w:num w:numId="26">
    <w:abstractNumId w:val="35"/>
  </w:num>
  <w:num w:numId="27">
    <w:abstractNumId w:val="2"/>
  </w:num>
  <w:num w:numId="28">
    <w:abstractNumId w:val="30"/>
  </w:num>
  <w:num w:numId="29">
    <w:abstractNumId w:val="16"/>
  </w:num>
  <w:num w:numId="30">
    <w:abstractNumId w:val="12"/>
  </w:num>
  <w:num w:numId="31">
    <w:abstractNumId w:val="43"/>
  </w:num>
  <w:num w:numId="32">
    <w:abstractNumId w:val="24"/>
  </w:num>
  <w:num w:numId="33">
    <w:abstractNumId w:val="11"/>
  </w:num>
  <w:num w:numId="34">
    <w:abstractNumId w:val="1"/>
  </w:num>
  <w:num w:numId="35">
    <w:abstractNumId w:val="31"/>
  </w:num>
  <w:num w:numId="36">
    <w:abstractNumId w:val="13"/>
  </w:num>
  <w:num w:numId="37">
    <w:abstractNumId w:val="10"/>
  </w:num>
  <w:num w:numId="38">
    <w:abstractNumId w:val="3"/>
  </w:num>
  <w:num w:numId="39">
    <w:abstractNumId w:val="19"/>
  </w:num>
  <w:num w:numId="40">
    <w:abstractNumId w:val="8"/>
  </w:num>
  <w:num w:numId="41">
    <w:abstractNumId w:val="22"/>
  </w:num>
  <w:num w:numId="42">
    <w:abstractNumId w:val="23"/>
  </w:num>
  <w:num w:numId="43">
    <w:abstractNumId w:val="14"/>
  </w:num>
  <w:num w:numId="44">
    <w:abstractNumId w:val="18"/>
  </w:num>
  <w:num w:numId="45">
    <w:abstractNumId w:val="3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05"/>
    <w:rsid w:val="00000A18"/>
    <w:rsid w:val="00006289"/>
    <w:rsid w:val="000069DA"/>
    <w:rsid w:val="000074B0"/>
    <w:rsid w:val="000129CF"/>
    <w:rsid w:val="000131A6"/>
    <w:rsid w:val="000133A9"/>
    <w:rsid w:val="00013C99"/>
    <w:rsid w:val="000159BD"/>
    <w:rsid w:val="00021746"/>
    <w:rsid w:val="00024259"/>
    <w:rsid w:val="00025120"/>
    <w:rsid w:val="00025509"/>
    <w:rsid w:val="00025F61"/>
    <w:rsid w:val="00026B89"/>
    <w:rsid w:val="00030F36"/>
    <w:rsid w:val="000325B3"/>
    <w:rsid w:val="00034DB5"/>
    <w:rsid w:val="000359FD"/>
    <w:rsid w:val="0004031C"/>
    <w:rsid w:val="000518AE"/>
    <w:rsid w:val="00062E01"/>
    <w:rsid w:val="00066136"/>
    <w:rsid w:val="000807E8"/>
    <w:rsid w:val="00080BBC"/>
    <w:rsid w:val="000848F1"/>
    <w:rsid w:val="000930EB"/>
    <w:rsid w:val="00094327"/>
    <w:rsid w:val="00094C2A"/>
    <w:rsid w:val="000A0043"/>
    <w:rsid w:val="000A3B88"/>
    <w:rsid w:val="000A4E60"/>
    <w:rsid w:val="000B21A6"/>
    <w:rsid w:val="000B2207"/>
    <w:rsid w:val="000B645C"/>
    <w:rsid w:val="000B66A3"/>
    <w:rsid w:val="000C567B"/>
    <w:rsid w:val="000C5945"/>
    <w:rsid w:val="000C704C"/>
    <w:rsid w:val="000D0708"/>
    <w:rsid w:val="000D0EFD"/>
    <w:rsid w:val="000D3763"/>
    <w:rsid w:val="000E0194"/>
    <w:rsid w:val="000E0829"/>
    <w:rsid w:val="000E0C49"/>
    <w:rsid w:val="000F135B"/>
    <w:rsid w:val="000F6229"/>
    <w:rsid w:val="00103F98"/>
    <w:rsid w:val="00107DA7"/>
    <w:rsid w:val="001152D7"/>
    <w:rsid w:val="00125880"/>
    <w:rsid w:val="001305CC"/>
    <w:rsid w:val="001325AA"/>
    <w:rsid w:val="00136485"/>
    <w:rsid w:val="00136C90"/>
    <w:rsid w:val="00142A4A"/>
    <w:rsid w:val="001435F3"/>
    <w:rsid w:val="0014751D"/>
    <w:rsid w:val="00153C19"/>
    <w:rsid w:val="0016210C"/>
    <w:rsid w:val="001636AA"/>
    <w:rsid w:val="00175F95"/>
    <w:rsid w:val="00175FFF"/>
    <w:rsid w:val="00176CC7"/>
    <w:rsid w:val="00180907"/>
    <w:rsid w:val="00183485"/>
    <w:rsid w:val="001843DF"/>
    <w:rsid w:val="0019221D"/>
    <w:rsid w:val="00193150"/>
    <w:rsid w:val="00197B8E"/>
    <w:rsid w:val="00197F7F"/>
    <w:rsid w:val="001A3AC5"/>
    <w:rsid w:val="001A5152"/>
    <w:rsid w:val="001A7138"/>
    <w:rsid w:val="001B6933"/>
    <w:rsid w:val="001D3816"/>
    <w:rsid w:val="001D4540"/>
    <w:rsid w:val="001D7AE3"/>
    <w:rsid w:val="001E29F0"/>
    <w:rsid w:val="001E34E5"/>
    <w:rsid w:val="001F379A"/>
    <w:rsid w:val="001F636D"/>
    <w:rsid w:val="001F7A2D"/>
    <w:rsid w:val="00200F87"/>
    <w:rsid w:val="00205CC8"/>
    <w:rsid w:val="00212FA7"/>
    <w:rsid w:val="002168C8"/>
    <w:rsid w:val="00216ACB"/>
    <w:rsid w:val="002239C8"/>
    <w:rsid w:val="002351B2"/>
    <w:rsid w:val="0023631B"/>
    <w:rsid w:val="00242704"/>
    <w:rsid w:val="002456C4"/>
    <w:rsid w:val="00245A63"/>
    <w:rsid w:val="00247D22"/>
    <w:rsid w:val="00251BEE"/>
    <w:rsid w:val="00252451"/>
    <w:rsid w:val="002566FD"/>
    <w:rsid w:val="00260D14"/>
    <w:rsid w:val="0026400D"/>
    <w:rsid w:val="0026435C"/>
    <w:rsid w:val="002669CC"/>
    <w:rsid w:val="00271275"/>
    <w:rsid w:val="002724DB"/>
    <w:rsid w:val="00281754"/>
    <w:rsid w:val="00282484"/>
    <w:rsid w:val="00283236"/>
    <w:rsid w:val="002867BF"/>
    <w:rsid w:val="002968FE"/>
    <w:rsid w:val="00297094"/>
    <w:rsid w:val="002A3626"/>
    <w:rsid w:val="002A42D9"/>
    <w:rsid w:val="002B385C"/>
    <w:rsid w:val="002C2819"/>
    <w:rsid w:val="002D08EB"/>
    <w:rsid w:val="002D156D"/>
    <w:rsid w:val="002E1898"/>
    <w:rsid w:val="00301852"/>
    <w:rsid w:val="00310EDA"/>
    <w:rsid w:val="00324D51"/>
    <w:rsid w:val="00333FEB"/>
    <w:rsid w:val="00335127"/>
    <w:rsid w:val="00342F3D"/>
    <w:rsid w:val="00346196"/>
    <w:rsid w:val="00350E19"/>
    <w:rsid w:val="003518BE"/>
    <w:rsid w:val="00354B04"/>
    <w:rsid w:val="00355CF9"/>
    <w:rsid w:val="003565EB"/>
    <w:rsid w:val="00362EDB"/>
    <w:rsid w:val="00363273"/>
    <w:rsid w:val="00363CC2"/>
    <w:rsid w:val="00365167"/>
    <w:rsid w:val="0037791E"/>
    <w:rsid w:val="00384E38"/>
    <w:rsid w:val="00385CB3"/>
    <w:rsid w:val="00390A59"/>
    <w:rsid w:val="003A1036"/>
    <w:rsid w:val="003A6110"/>
    <w:rsid w:val="003A70A0"/>
    <w:rsid w:val="003A7C73"/>
    <w:rsid w:val="003B22AA"/>
    <w:rsid w:val="003B4EFE"/>
    <w:rsid w:val="003B5771"/>
    <w:rsid w:val="003B613A"/>
    <w:rsid w:val="003C27D3"/>
    <w:rsid w:val="003C2E42"/>
    <w:rsid w:val="003C7BCA"/>
    <w:rsid w:val="003D07A9"/>
    <w:rsid w:val="003D13E0"/>
    <w:rsid w:val="003D1A13"/>
    <w:rsid w:val="003D2DDA"/>
    <w:rsid w:val="003D4F61"/>
    <w:rsid w:val="003E3DCD"/>
    <w:rsid w:val="003F4232"/>
    <w:rsid w:val="003F7E19"/>
    <w:rsid w:val="00400165"/>
    <w:rsid w:val="004006D8"/>
    <w:rsid w:val="004029A5"/>
    <w:rsid w:val="00406923"/>
    <w:rsid w:val="00411414"/>
    <w:rsid w:val="0041522A"/>
    <w:rsid w:val="00417145"/>
    <w:rsid w:val="00427C13"/>
    <w:rsid w:val="00435BA0"/>
    <w:rsid w:val="00440CB5"/>
    <w:rsid w:val="0044761E"/>
    <w:rsid w:val="0045604A"/>
    <w:rsid w:val="00460AAB"/>
    <w:rsid w:val="00462665"/>
    <w:rsid w:val="004630FA"/>
    <w:rsid w:val="00463A24"/>
    <w:rsid w:val="00463F24"/>
    <w:rsid w:val="004649BB"/>
    <w:rsid w:val="00466D12"/>
    <w:rsid w:val="00471424"/>
    <w:rsid w:val="0047263C"/>
    <w:rsid w:val="004726B1"/>
    <w:rsid w:val="00480E6F"/>
    <w:rsid w:val="0048242A"/>
    <w:rsid w:val="00484564"/>
    <w:rsid w:val="00496226"/>
    <w:rsid w:val="004A09ED"/>
    <w:rsid w:val="004A53F7"/>
    <w:rsid w:val="004A5915"/>
    <w:rsid w:val="004A7FA3"/>
    <w:rsid w:val="004C201B"/>
    <w:rsid w:val="004C2CA1"/>
    <w:rsid w:val="004C42E0"/>
    <w:rsid w:val="004D0F95"/>
    <w:rsid w:val="004D2079"/>
    <w:rsid w:val="004D6537"/>
    <w:rsid w:val="004D6E87"/>
    <w:rsid w:val="004E0D5F"/>
    <w:rsid w:val="004E1225"/>
    <w:rsid w:val="004E208D"/>
    <w:rsid w:val="004E28AC"/>
    <w:rsid w:val="004E6522"/>
    <w:rsid w:val="004F6705"/>
    <w:rsid w:val="004F77DF"/>
    <w:rsid w:val="0050128A"/>
    <w:rsid w:val="0050189D"/>
    <w:rsid w:val="005031CF"/>
    <w:rsid w:val="00503E8A"/>
    <w:rsid w:val="005102D2"/>
    <w:rsid w:val="005224E2"/>
    <w:rsid w:val="00525115"/>
    <w:rsid w:val="00533D94"/>
    <w:rsid w:val="0053544A"/>
    <w:rsid w:val="00535645"/>
    <w:rsid w:val="00535A39"/>
    <w:rsid w:val="00536C89"/>
    <w:rsid w:val="00537643"/>
    <w:rsid w:val="00545BA5"/>
    <w:rsid w:val="00546148"/>
    <w:rsid w:val="005461C3"/>
    <w:rsid w:val="005543FF"/>
    <w:rsid w:val="0055539C"/>
    <w:rsid w:val="00556C8F"/>
    <w:rsid w:val="005615C3"/>
    <w:rsid w:val="005661FE"/>
    <w:rsid w:val="0057240F"/>
    <w:rsid w:val="00572A7C"/>
    <w:rsid w:val="00575702"/>
    <w:rsid w:val="0058294C"/>
    <w:rsid w:val="00585484"/>
    <w:rsid w:val="00585D53"/>
    <w:rsid w:val="0058663B"/>
    <w:rsid w:val="00591B69"/>
    <w:rsid w:val="00593F39"/>
    <w:rsid w:val="005A61C3"/>
    <w:rsid w:val="005B6F27"/>
    <w:rsid w:val="005B70FD"/>
    <w:rsid w:val="005C0363"/>
    <w:rsid w:val="005D1F56"/>
    <w:rsid w:val="005D344C"/>
    <w:rsid w:val="005D51E9"/>
    <w:rsid w:val="005E1078"/>
    <w:rsid w:val="005E10B8"/>
    <w:rsid w:val="005E1A18"/>
    <w:rsid w:val="005E1D22"/>
    <w:rsid w:val="005E2021"/>
    <w:rsid w:val="005E2AF8"/>
    <w:rsid w:val="005E31D6"/>
    <w:rsid w:val="005E51D6"/>
    <w:rsid w:val="005F0DDA"/>
    <w:rsid w:val="005F1D82"/>
    <w:rsid w:val="005F3B01"/>
    <w:rsid w:val="005F5701"/>
    <w:rsid w:val="00605950"/>
    <w:rsid w:val="00611AA5"/>
    <w:rsid w:val="00615958"/>
    <w:rsid w:val="006160C2"/>
    <w:rsid w:val="00622ACB"/>
    <w:rsid w:val="00625810"/>
    <w:rsid w:val="00631516"/>
    <w:rsid w:val="00632A73"/>
    <w:rsid w:val="006339CA"/>
    <w:rsid w:val="006462AE"/>
    <w:rsid w:val="00651847"/>
    <w:rsid w:val="00660DF4"/>
    <w:rsid w:val="00663EA5"/>
    <w:rsid w:val="0066490C"/>
    <w:rsid w:val="00675449"/>
    <w:rsid w:val="006773FF"/>
    <w:rsid w:val="0069075F"/>
    <w:rsid w:val="0069254B"/>
    <w:rsid w:val="006942A6"/>
    <w:rsid w:val="006A0E21"/>
    <w:rsid w:val="006A1085"/>
    <w:rsid w:val="006A6182"/>
    <w:rsid w:val="006A7BA0"/>
    <w:rsid w:val="006C093E"/>
    <w:rsid w:val="006C76A8"/>
    <w:rsid w:val="006C7765"/>
    <w:rsid w:val="006D2870"/>
    <w:rsid w:val="006D3B96"/>
    <w:rsid w:val="006D40F2"/>
    <w:rsid w:val="006E1881"/>
    <w:rsid w:val="006E45B4"/>
    <w:rsid w:val="006E712E"/>
    <w:rsid w:val="006F3619"/>
    <w:rsid w:val="006F4F55"/>
    <w:rsid w:val="006F543B"/>
    <w:rsid w:val="006F6EDF"/>
    <w:rsid w:val="006F784B"/>
    <w:rsid w:val="007009B3"/>
    <w:rsid w:val="00701673"/>
    <w:rsid w:val="007035A2"/>
    <w:rsid w:val="00704469"/>
    <w:rsid w:val="00706325"/>
    <w:rsid w:val="0071161E"/>
    <w:rsid w:val="00712B35"/>
    <w:rsid w:val="00713377"/>
    <w:rsid w:val="0071348F"/>
    <w:rsid w:val="0071583D"/>
    <w:rsid w:val="007178EE"/>
    <w:rsid w:val="00725CFC"/>
    <w:rsid w:val="00736EF0"/>
    <w:rsid w:val="00737911"/>
    <w:rsid w:val="0074067B"/>
    <w:rsid w:val="00741B28"/>
    <w:rsid w:val="007431B8"/>
    <w:rsid w:val="007439D3"/>
    <w:rsid w:val="00750A66"/>
    <w:rsid w:val="00754BE7"/>
    <w:rsid w:val="00754DF8"/>
    <w:rsid w:val="00762333"/>
    <w:rsid w:val="00767AFA"/>
    <w:rsid w:val="00772B40"/>
    <w:rsid w:val="00783B2B"/>
    <w:rsid w:val="007853BD"/>
    <w:rsid w:val="00787619"/>
    <w:rsid w:val="007924F4"/>
    <w:rsid w:val="00795F78"/>
    <w:rsid w:val="007A38D4"/>
    <w:rsid w:val="007A5FD1"/>
    <w:rsid w:val="007B28F9"/>
    <w:rsid w:val="007C3BB8"/>
    <w:rsid w:val="007D6E8D"/>
    <w:rsid w:val="007E1145"/>
    <w:rsid w:val="007E539E"/>
    <w:rsid w:val="00804478"/>
    <w:rsid w:val="008049AF"/>
    <w:rsid w:val="00805BF3"/>
    <w:rsid w:val="00805E1D"/>
    <w:rsid w:val="00812FF5"/>
    <w:rsid w:val="008205E1"/>
    <w:rsid w:val="00825F91"/>
    <w:rsid w:val="008273EE"/>
    <w:rsid w:val="0082779D"/>
    <w:rsid w:val="00833702"/>
    <w:rsid w:val="0084358A"/>
    <w:rsid w:val="00844296"/>
    <w:rsid w:val="00844E9B"/>
    <w:rsid w:val="00845466"/>
    <w:rsid w:val="00845C27"/>
    <w:rsid w:val="008512A2"/>
    <w:rsid w:val="008519D1"/>
    <w:rsid w:val="00854979"/>
    <w:rsid w:val="00855AE9"/>
    <w:rsid w:val="008561D6"/>
    <w:rsid w:val="00856C44"/>
    <w:rsid w:val="00857879"/>
    <w:rsid w:val="00860546"/>
    <w:rsid w:val="00860BBE"/>
    <w:rsid w:val="00862E8C"/>
    <w:rsid w:val="008633BA"/>
    <w:rsid w:val="008678C9"/>
    <w:rsid w:val="00873C0A"/>
    <w:rsid w:val="008811BE"/>
    <w:rsid w:val="00883C2F"/>
    <w:rsid w:val="008855C7"/>
    <w:rsid w:val="008951E7"/>
    <w:rsid w:val="00895CF1"/>
    <w:rsid w:val="0089704B"/>
    <w:rsid w:val="0089712C"/>
    <w:rsid w:val="008A4737"/>
    <w:rsid w:val="008B15E9"/>
    <w:rsid w:val="008B3B08"/>
    <w:rsid w:val="008B67EA"/>
    <w:rsid w:val="008B6EB6"/>
    <w:rsid w:val="008C1712"/>
    <w:rsid w:val="008C2640"/>
    <w:rsid w:val="008C5FAD"/>
    <w:rsid w:val="008D5E5B"/>
    <w:rsid w:val="008D644A"/>
    <w:rsid w:val="008D6937"/>
    <w:rsid w:val="008E0A47"/>
    <w:rsid w:val="008E1035"/>
    <w:rsid w:val="008E211E"/>
    <w:rsid w:val="008E32A6"/>
    <w:rsid w:val="008E4A33"/>
    <w:rsid w:val="008E4EAF"/>
    <w:rsid w:val="008E4F82"/>
    <w:rsid w:val="008E6189"/>
    <w:rsid w:val="008E766C"/>
    <w:rsid w:val="008F0BD1"/>
    <w:rsid w:val="008F6805"/>
    <w:rsid w:val="008F6889"/>
    <w:rsid w:val="009002D0"/>
    <w:rsid w:val="009022EE"/>
    <w:rsid w:val="009049CB"/>
    <w:rsid w:val="00906120"/>
    <w:rsid w:val="0090748E"/>
    <w:rsid w:val="00916C55"/>
    <w:rsid w:val="00923EAC"/>
    <w:rsid w:val="009344D7"/>
    <w:rsid w:val="00935908"/>
    <w:rsid w:val="00943DFC"/>
    <w:rsid w:val="0095168A"/>
    <w:rsid w:val="00953C18"/>
    <w:rsid w:val="00953EF2"/>
    <w:rsid w:val="009555D5"/>
    <w:rsid w:val="00955D17"/>
    <w:rsid w:val="00962D9B"/>
    <w:rsid w:val="00965133"/>
    <w:rsid w:val="00965320"/>
    <w:rsid w:val="00966459"/>
    <w:rsid w:val="00971670"/>
    <w:rsid w:val="0097243D"/>
    <w:rsid w:val="009762FC"/>
    <w:rsid w:val="009861C9"/>
    <w:rsid w:val="00996680"/>
    <w:rsid w:val="009A5F40"/>
    <w:rsid w:val="009B1A6D"/>
    <w:rsid w:val="009B3AAD"/>
    <w:rsid w:val="009C0182"/>
    <w:rsid w:val="009C4AEE"/>
    <w:rsid w:val="009C60E4"/>
    <w:rsid w:val="009D55C0"/>
    <w:rsid w:val="009D6C78"/>
    <w:rsid w:val="009E0508"/>
    <w:rsid w:val="009E2BB1"/>
    <w:rsid w:val="00A00AA5"/>
    <w:rsid w:val="00A03BDB"/>
    <w:rsid w:val="00A049E4"/>
    <w:rsid w:val="00A06135"/>
    <w:rsid w:val="00A17712"/>
    <w:rsid w:val="00A20386"/>
    <w:rsid w:val="00A20B26"/>
    <w:rsid w:val="00A362E8"/>
    <w:rsid w:val="00A36788"/>
    <w:rsid w:val="00A42E78"/>
    <w:rsid w:val="00A44FE7"/>
    <w:rsid w:val="00A52F59"/>
    <w:rsid w:val="00A55993"/>
    <w:rsid w:val="00A56AF7"/>
    <w:rsid w:val="00A63A82"/>
    <w:rsid w:val="00A6465C"/>
    <w:rsid w:val="00A65457"/>
    <w:rsid w:val="00A66049"/>
    <w:rsid w:val="00A66999"/>
    <w:rsid w:val="00A7110F"/>
    <w:rsid w:val="00A737DC"/>
    <w:rsid w:val="00A7465B"/>
    <w:rsid w:val="00A753F1"/>
    <w:rsid w:val="00A76374"/>
    <w:rsid w:val="00A855EA"/>
    <w:rsid w:val="00A8627F"/>
    <w:rsid w:val="00A95EB3"/>
    <w:rsid w:val="00A96F8B"/>
    <w:rsid w:val="00AA20F4"/>
    <w:rsid w:val="00AA2700"/>
    <w:rsid w:val="00AB1192"/>
    <w:rsid w:val="00AB2A32"/>
    <w:rsid w:val="00AB3343"/>
    <w:rsid w:val="00AB6F37"/>
    <w:rsid w:val="00AB747B"/>
    <w:rsid w:val="00AB756F"/>
    <w:rsid w:val="00AD1D56"/>
    <w:rsid w:val="00AD6D91"/>
    <w:rsid w:val="00AF0E37"/>
    <w:rsid w:val="00AF687A"/>
    <w:rsid w:val="00B065D8"/>
    <w:rsid w:val="00B069A8"/>
    <w:rsid w:val="00B10095"/>
    <w:rsid w:val="00B10DA3"/>
    <w:rsid w:val="00B143FF"/>
    <w:rsid w:val="00B21D7D"/>
    <w:rsid w:val="00B3200D"/>
    <w:rsid w:val="00B3377F"/>
    <w:rsid w:val="00B364E6"/>
    <w:rsid w:val="00B368CB"/>
    <w:rsid w:val="00B4124B"/>
    <w:rsid w:val="00B51B8A"/>
    <w:rsid w:val="00B53917"/>
    <w:rsid w:val="00B554A0"/>
    <w:rsid w:val="00B64288"/>
    <w:rsid w:val="00B65A57"/>
    <w:rsid w:val="00B67C02"/>
    <w:rsid w:val="00B714D4"/>
    <w:rsid w:val="00B75841"/>
    <w:rsid w:val="00B773B7"/>
    <w:rsid w:val="00B840E9"/>
    <w:rsid w:val="00B85DFD"/>
    <w:rsid w:val="00B8623C"/>
    <w:rsid w:val="00B91D15"/>
    <w:rsid w:val="00BA06B4"/>
    <w:rsid w:val="00BA2A2F"/>
    <w:rsid w:val="00BA6232"/>
    <w:rsid w:val="00BB6568"/>
    <w:rsid w:val="00BC280B"/>
    <w:rsid w:val="00BC4579"/>
    <w:rsid w:val="00BC5845"/>
    <w:rsid w:val="00BD0483"/>
    <w:rsid w:val="00BD1F06"/>
    <w:rsid w:val="00BD7205"/>
    <w:rsid w:val="00BE3852"/>
    <w:rsid w:val="00BE6521"/>
    <w:rsid w:val="00BF0DF0"/>
    <w:rsid w:val="00BF1CF3"/>
    <w:rsid w:val="00BF593F"/>
    <w:rsid w:val="00BF739D"/>
    <w:rsid w:val="00C003E9"/>
    <w:rsid w:val="00C04E3E"/>
    <w:rsid w:val="00C06216"/>
    <w:rsid w:val="00C0756E"/>
    <w:rsid w:val="00C10C67"/>
    <w:rsid w:val="00C1319D"/>
    <w:rsid w:val="00C146FF"/>
    <w:rsid w:val="00C14A35"/>
    <w:rsid w:val="00C27753"/>
    <w:rsid w:val="00C30D9E"/>
    <w:rsid w:val="00C3388E"/>
    <w:rsid w:val="00C362DC"/>
    <w:rsid w:val="00C36D83"/>
    <w:rsid w:val="00C37A04"/>
    <w:rsid w:val="00C4141D"/>
    <w:rsid w:val="00C41C4E"/>
    <w:rsid w:val="00C429C6"/>
    <w:rsid w:val="00C43A05"/>
    <w:rsid w:val="00C5504C"/>
    <w:rsid w:val="00C6481C"/>
    <w:rsid w:val="00C714FE"/>
    <w:rsid w:val="00C74A8B"/>
    <w:rsid w:val="00C75D35"/>
    <w:rsid w:val="00C7743F"/>
    <w:rsid w:val="00C80BC3"/>
    <w:rsid w:val="00C813C5"/>
    <w:rsid w:val="00C850CD"/>
    <w:rsid w:val="00C851C4"/>
    <w:rsid w:val="00C91668"/>
    <w:rsid w:val="00C91D3E"/>
    <w:rsid w:val="00C94CC9"/>
    <w:rsid w:val="00C96093"/>
    <w:rsid w:val="00CA3553"/>
    <w:rsid w:val="00CA3B32"/>
    <w:rsid w:val="00CA7BA1"/>
    <w:rsid w:val="00CB05BD"/>
    <w:rsid w:val="00CB2671"/>
    <w:rsid w:val="00CB34EC"/>
    <w:rsid w:val="00CC14CE"/>
    <w:rsid w:val="00CC352A"/>
    <w:rsid w:val="00CD4120"/>
    <w:rsid w:val="00CD7F38"/>
    <w:rsid w:val="00CF5785"/>
    <w:rsid w:val="00D0120D"/>
    <w:rsid w:val="00D04F35"/>
    <w:rsid w:val="00D0637D"/>
    <w:rsid w:val="00D11864"/>
    <w:rsid w:val="00D11F22"/>
    <w:rsid w:val="00D1330B"/>
    <w:rsid w:val="00D21DF1"/>
    <w:rsid w:val="00D36F7E"/>
    <w:rsid w:val="00D373A2"/>
    <w:rsid w:val="00D37BB0"/>
    <w:rsid w:val="00D41ACE"/>
    <w:rsid w:val="00D427B9"/>
    <w:rsid w:val="00D44672"/>
    <w:rsid w:val="00D45EC4"/>
    <w:rsid w:val="00D4726C"/>
    <w:rsid w:val="00D506A4"/>
    <w:rsid w:val="00D520AA"/>
    <w:rsid w:val="00D54B90"/>
    <w:rsid w:val="00D638E5"/>
    <w:rsid w:val="00D709B7"/>
    <w:rsid w:val="00D744C3"/>
    <w:rsid w:val="00D74D5F"/>
    <w:rsid w:val="00D771DA"/>
    <w:rsid w:val="00D813B9"/>
    <w:rsid w:val="00D85457"/>
    <w:rsid w:val="00D94052"/>
    <w:rsid w:val="00DA114F"/>
    <w:rsid w:val="00DA2DCC"/>
    <w:rsid w:val="00DA3976"/>
    <w:rsid w:val="00DA7343"/>
    <w:rsid w:val="00DA746A"/>
    <w:rsid w:val="00DB0FE9"/>
    <w:rsid w:val="00DB1198"/>
    <w:rsid w:val="00DB1200"/>
    <w:rsid w:val="00DB3536"/>
    <w:rsid w:val="00DB663F"/>
    <w:rsid w:val="00DB7756"/>
    <w:rsid w:val="00DC1E25"/>
    <w:rsid w:val="00DC31F5"/>
    <w:rsid w:val="00DC330A"/>
    <w:rsid w:val="00DD0C56"/>
    <w:rsid w:val="00DD4C49"/>
    <w:rsid w:val="00DD4FA3"/>
    <w:rsid w:val="00DE11BA"/>
    <w:rsid w:val="00DE5CFA"/>
    <w:rsid w:val="00DE6799"/>
    <w:rsid w:val="00DF0DBC"/>
    <w:rsid w:val="00DF4FA3"/>
    <w:rsid w:val="00E024F6"/>
    <w:rsid w:val="00E05FD1"/>
    <w:rsid w:val="00E06227"/>
    <w:rsid w:val="00E0722F"/>
    <w:rsid w:val="00E07DE9"/>
    <w:rsid w:val="00E119ED"/>
    <w:rsid w:val="00E127AF"/>
    <w:rsid w:val="00E16EDA"/>
    <w:rsid w:val="00E17C44"/>
    <w:rsid w:val="00E2018F"/>
    <w:rsid w:val="00E20357"/>
    <w:rsid w:val="00E23206"/>
    <w:rsid w:val="00E24C8E"/>
    <w:rsid w:val="00E269EC"/>
    <w:rsid w:val="00E419C9"/>
    <w:rsid w:val="00E43D53"/>
    <w:rsid w:val="00E44BD7"/>
    <w:rsid w:val="00E45F7D"/>
    <w:rsid w:val="00E5128D"/>
    <w:rsid w:val="00E519A4"/>
    <w:rsid w:val="00E54348"/>
    <w:rsid w:val="00E62D4B"/>
    <w:rsid w:val="00E6487F"/>
    <w:rsid w:val="00E72FDC"/>
    <w:rsid w:val="00E73522"/>
    <w:rsid w:val="00E81665"/>
    <w:rsid w:val="00E82D91"/>
    <w:rsid w:val="00E83B73"/>
    <w:rsid w:val="00E84F9A"/>
    <w:rsid w:val="00E86090"/>
    <w:rsid w:val="00E9744B"/>
    <w:rsid w:val="00EB0B30"/>
    <w:rsid w:val="00EB1449"/>
    <w:rsid w:val="00EB4435"/>
    <w:rsid w:val="00EB59FE"/>
    <w:rsid w:val="00EC5C41"/>
    <w:rsid w:val="00EC5F53"/>
    <w:rsid w:val="00EC6E48"/>
    <w:rsid w:val="00ED2C73"/>
    <w:rsid w:val="00ED3276"/>
    <w:rsid w:val="00ED508F"/>
    <w:rsid w:val="00ED54CC"/>
    <w:rsid w:val="00EE276D"/>
    <w:rsid w:val="00EE546D"/>
    <w:rsid w:val="00EE5E85"/>
    <w:rsid w:val="00EF0E74"/>
    <w:rsid w:val="00EF62C9"/>
    <w:rsid w:val="00EF7A5A"/>
    <w:rsid w:val="00F006EF"/>
    <w:rsid w:val="00F00EF6"/>
    <w:rsid w:val="00F1249A"/>
    <w:rsid w:val="00F12BAB"/>
    <w:rsid w:val="00F16D50"/>
    <w:rsid w:val="00F17504"/>
    <w:rsid w:val="00F2108E"/>
    <w:rsid w:val="00F2198E"/>
    <w:rsid w:val="00F22D00"/>
    <w:rsid w:val="00F25257"/>
    <w:rsid w:val="00F25996"/>
    <w:rsid w:val="00F275B8"/>
    <w:rsid w:val="00F2766B"/>
    <w:rsid w:val="00F32B8B"/>
    <w:rsid w:val="00F6006A"/>
    <w:rsid w:val="00F60C83"/>
    <w:rsid w:val="00F61709"/>
    <w:rsid w:val="00F673DE"/>
    <w:rsid w:val="00F736FD"/>
    <w:rsid w:val="00F80403"/>
    <w:rsid w:val="00F805E9"/>
    <w:rsid w:val="00F87AAC"/>
    <w:rsid w:val="00F93B05"/>
    <w:rsid w:val="00F960F9"/>
    <w:rsid w:val="00FA203B"/>
    <w:rsid w:val="00FA530B"/>
    <w:rsid w:val="00FA5A9E"/>
    <w:rsid w:val="00FA60AA"/>
    <w:rsid w:val="00FA7F13"/>
    <w:rsid w:val="00FB1101"/>
    <w:rsid w:val="00FB222A"/>
    <w:rsid w:val="00FB3BDD"/>
    <w:rsid w:val="00FB46E8"/>
    <w:rsid w:val="00FB4F94"/>
    <w:rsid w:val="00FB6FAE"/>
    <w:rsid w:val="00FB7F42"/>
    <w:rsid w:val="00FC2F66"/>
    <w:rsid w:val="00FD007F"/>
    <w:rsid w:val="00FD07F1"/>
    <w:rsid w:val="00FD1D02"/>
    <w:rsid w:val="00FD1E2D"/>
    <w:rsid w:val="00FD326A"/>
    <w:rsid w:val="00FD3EC6"/>
    <w:rsid w:val="00FD63C2"/>
    <w:rsid w:val="00FE516D"/>
    <w:rsid w:val="00FF4CDC"/>
    <w:rsid w:val="00FF51AA"/>
    <w:rsid w:val="00FF74D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2828"/>
  <w15:chartTrackingRefBased/>
  <w15:docId w15:val="{2BF44164-5723-42F2-8EDD-5249401D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12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646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4630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93B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3B05"/>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F93B05"/>
    <w:rPr>
      <w:color w:val="0000FF"/>
      <w:u w:val="single"/>
    </w:rPr>
  </w:style>
  <w:style w:type="character" w:customStyle="1" w:styleId="Kop1Char">
    <w:name w:val="Kop 1 Char"/>
    <w:basedOn w:val="Standaardalinea-lettertype"/>
    <w:link w:val="Kop1"/>
    <w:uiPriority w:val="9"/>
    <w:rsid w:val="00E5128D"/>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7E1145"/>
    <w:pPr>
      <w:ind w:left="720"/>
      <w:contextualSpacing/>
    </w:pPr>
  </w:style>
  <w:style w:type="character" w:customStyle="1" w:styleId="Kop2Char">
    <w:name w:val="Kop 2 Char"/>
    <w:basedOn w:val="Standaardalinea-lettertype"/>
    <w:link w:val="Kop2"/>
    <w:uiPriority w:val="9"/>
    <w:rsid w:val="00A6465C"/>
    <w:rPr>
      <w:rFonts w:asciiTheme="majorHAnsi" w:eastAsiaTheme="majorEastAsia" w:hAnsiTheme="majorHAnsi" w:cstheme="majorBidi"/>
      <w:color w:val="2F5496" w:themeColor="accent1" w:themeShade="BF"/>
      <w:sz w:val="26"/>
      <w:szCs w:val="26"/>
    </w:rPr>
  </w:style>
  <w:style w:type="character" w:styleId="Onopgelostemelding">
    <w:name w:val="Unresolved Mention"/>
    <w:basedOn w:val="Standaardalinea-lettertype"/>
    <w:uiPriority w:val="99"/>
    <w:semiHidden/>
    <w:unhideWhenUsed/>
    <w:rsid w:val="00537643"/>
    <w:rPr>
      <w:color w:val="605E5C"/>
      <w:shd w:val="clear" w:color="auto" w:fill="E1DFDD"/>
    </w:rPr>
  </w:style>
  <w:style w:type="character" w:customStyle="1" w:styleId="Kop3Char">
    <w:name w:val="Kop 3 Char"/>
    <w:basedOn w:val="Standaardalinea-lettertype"/>
    <w:link w:val="Kop3"/>
    <w:uiPriority w:val="9"/>
    <w:rsid w:val="004630FA"/>
    <w:rPr>
      <w:rFonts w:asciiTheme="majorHAnsi" w:eastAsiaTheme="majorEastAsia" w:hAnsiTheme="majorHAnsi" w:cstheme="majorBidi"/>
      <w:color w:val="1F3763" w:themeColor="accent1" w:themeShade="7F"/>
      <w:sz w:val="24"/>
      <w:szCs w:val="24"/>
    </w:rPr>
  </w:style>
  <w:style w:type="paragraph" w:styleId="Ballontekst">
    <w:name w:val="Balloon Text"/>
    <w:basedOn w:val="Standaard"/>
    <w:link w:val="BallontekstChar"/>
    <w:uiPriority w:val="99"/>
    <w:semiHidden/>
    <w:unhideWhenUsed/>
    <w:rsid w:val="00916C5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6C55"/>
    <w:rPr>
      <w:rFonts w:ascii="Segoe UI" w:hAnsi="Segoe UI" w:cs="Segoe UI"/>
      <w:sz w:val="18"/>
      <w:szCs w:val="18"/>
    </w:rPr>
  </w:style>
  <w:style w:type="paragraph" w:styleId="Koptekst">
    <w:name w:val="header"/>
    <w:basedOn w:val="Standaard"/>
    <w:link w:val="KoptekstChar"/>
    <w:uiPriority w:val="99"/>
    <w:unhideWhenUsed/>
    <w:rsid w:val="008D64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644A"/>
  </w:style>
  <w:style w:type="paragraph" w:styleId="Voettekst">
    <w:name w:val="footer"/>
    <w:basedOn w:val="Standaard"/>
    <w:link w:val="VoettekstChar"/>
    <w:uiPriority w:val="99"/>
    <w:unhideWhenUsed/>
    <w:rsid w:val="008D64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644A"/>
  </w:style>
  <w:style w:type="paragraph" w:styleId="Normaalweb">
    <w:name w:val="Normal (Web)"/>
    <w:basedOn w:val="Standaard"/>
    <w:uiPriority w:val="99"/>
    <w:semiHidden/>
    <w:unhideWhenUsed/>
    <w:rsid w:val="00845C2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9C0182"/>
    <w:rPr>
      <w:color w:val="954F72" w:themeColor="followedHyperlink"/>
      <w:u w:val="single"/>
    </w:rPr>
  </w:style>
  <w:style w:type="character" w:styleId="Verwijzingopmerking">
    <w:name w:val="annotation reference"/>
    <w:basedOn w:val="Standaardalinea-lettertype"/>
    <w:uiPriority w:val="99"/>
    <w:semiHidden/>
    <w:unhideWhenUsed/>
    <w:rsid w:val="005E1D22"/>
    <w:rPr>
      <w:sz w:val="16"/>
      <w:szCs w:val="16"/>
    </w:rPr>
  </w:style>
  <w:style w:type="paragraph" w:styleId="Tekstopmerking">
    <w:name w:val="annotation text"/>
    <w:basedOn w:val="Standaard"/>
    <w:link w:val="TekstopmerkingChar"/>
    <w:uiPriority w:val="99"/>
    <w:semiHidden/>
    <w:unhideWhenUsed/>
    <w:rsid w:val="005E1D2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E1D22"/>
    <w:rPr>
      <w:sz w:val="20"/>
      <w:szCs w:val="20"/>
    </w:rPr>
  </w:style>
  <w:style w:type="paragraph" w:styleId="Onderwerpvanopmerking">
    <w:name w:val="annotation subject"/>
    <w:basedOn w:val="Tekstopmerking"/>
    <w:next w:val="Tekstopmerking"/>
    <w:link w:val="OnderwerpvanopmerkingChar"/>
    <w:uiPriority w:val="99"/>
    <w:semiHidden/>
    <w:unhideWhenUsed/>
    <w:rsid w:val="005E1D22"/>
    <w:rPr>
      <w:b/>
      <w:bCs/>
    </w:rPr>
  </w:style>
  <w:style w:type="character" w:customStyle="1" w:styleId="OnderwerpvanopmerkingChar">
    <w:name w:val="Onderwerp van opmerking Char"/>
    <w:basedOn w:val="TekstopmerkingChar"/>
    <w:link w:val="Onderwerpvanopmerking"/>
    <w:uiPriority w:val="99"/>
    <w:semiHidden/>
    <w:rsid w:val="005E1D22"/>
    <w:rPr>
      <w:b/>
      <w:bCs/>
      <w:sz w:val="20"/>
      <w:szCs w:val="20"/>
    </w:rPr>
  </w:style>
  <w:style w:type="paragraph" w:styleId="Kopvaninhoudsopgave">
    <w:name w:val="TOC Heading"/>
    <w:basedOn w:val="Kop1"/>
    <w:next w:val="Standaard"/>
    <w:uiPriority w:val="39"/>
    <w:unhideWhenUsed/>
    <w:qFormat/>
    <w:rsid w:val="00E72FDC"/>
    <w:pPr>
      <w:outlineLvl w:val="9"/>
    </w:pPr>
    <w:rPr>
      <w:lang w:eastAsia="nl-NL"/>
    </w:rPr>
  </w:style>
  <w:style w:type="paragraph" w:styleId="Inhopg1">
    <w:name w:val="toc 1"/>
    <w:basedOn w:val="Standaard"/>
    <w:next w:val="Standaard"/>
    <w:autoRedefine/>
    <w:uiPriority w:val="39"/>
    <w:unhideWhenUsed/>
    <w:rsid w:val="00E72FDC"/>
    <w:pPr>
      <w:spacing w:after="100"/>
    </w:pPr>
  </w:style>
  <w:style w:type="paragraph" w:styleId="Inhopg2">
    <w:name w:val="toc 2"/>
    <w:basedOn w:val="Standaard"/>
    <w:next w:val="Standaard"/>
    <w:autoRedefine/>
    <w:uiPriority w:val="39"/>
    <w:unhideWhenUsed/>
    <w:rsid w:val="00E72FDC"/>
    <w:pPr>
      <w:spacing w:after="100"/>
      <w:ind w:left="220"/>
    </w:pPr>
  </w:style>
  <w:style w:type="paragraph" w:styleId="Inhopg3">
    <w:name w:val="toc 3"/>
    <w:basedOn w:val="Standaard"/>
    <w:next w:val="Standaard"/>
    <w:autoRedefine/>
    <w:uiPriority w:val="39"/>
    <w:unhideWhenUsed/>
    <w:rsid w:val="00E72FD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1936">
      <w:bodyDiv w:val="1"/>
      <w:marLeft w:val="0"/>
      <w:marRight w:val="0"/>
      <w:marTop w:val="0"/>
      <w:marBottom w:val="0"/>
      <w:divBdr>
        <w:top w:val="none" w:sz="0" w:space="0" w:color="auto"/>
        <w:left w:val="none" w:sz="0" w:space="0" w:color="auto"/>
        <w:bottom w:val="none" w:sz="0" w:space="0" w:color="auto"/>
        <w:right w:val="none" w:sz="0" w:space="0" w:color="auto"/>
      </w:divBdr>
    </w:div>
    <w:div w:id="154227419">
      <w:bodyDiv w:val="1"/>
      <w:marLeft w:val="0"/>
      <w:marRight w:val="0"/>
      <w:marTop w:val="0"/>
      <w:marBottom w:val="0"/>
      <w:divBdr>
        <w:top w:val="none" w:sz="0" w:space="0" w:color="auto"/>
        <w:left w:val="none" w:sz="0" w:space="0" w:color="auto"/>
        <w:bottom w:val="none" w:sz="0" w:space="0" w:color="auto"/>
        <w:right w:val="none" w:sz="0" w:space="0" w:color="auto"/>
      </w:divBdr>
    </w:div>
    <w:div w:id="907154851">
      <w:bodyDiv w:val="1"/>
      <w:marLeft w:val="0"/>
      <w:marRight w:val="0"/>
      <w:marTop w:val="0"/>
      <w:marBottom w:val="0"/>
      <w:divBdr>
        <w:top w:val="none" w:sz="0" w:space="0" w:color="auto"/>
        <w:left w:val="none" w:sz="0" w:space="0" w:color="auto"/>
        <w:bottom w:val="none" w:sz="0" w:space="0" w:color="auto"/>
        <w:right w:val="none" w:sz="0" w:space="0" w:color="auto"/>
      </w:divBdr>
    </w:div>
    <w:div w:id="945772002">
      <w:bodyDiv w:val="1"/>
      <w:marLeft w:val="0"/>
      <w:marRight w:val="0"/>
      <w:marTop w:val="0"/>
      <w:marBottom w:val="0"/>
      <w:divBdr>
        <w:top w:val="none" w:sz="0" w:space="0" w:color="auto"/>
        <w:left w:val="none" w:sz="0" w:space="0" w:color="auto"/>
        <w:bottom w:val="none" w:sz="0" w:space="0" w:color="auto"/>
        <w:right w:val="none" w:sz="0" w:space="0" w:color="auto"/>
      </w:divBdr>
      <w:divsChild>
        <w:div w:id="2034381319">
          <w:marLeft w:val="360"/>
          <w:marRight w:val="0"/>
          <w:marTop w:val="200"/>
          <w:marBottom w:val="0"/>
          <w:divBdr>
            <w:top w:val="none" w:sz="0" w:space="0" w:color="auto"/>
            <w:left w:val="none" w:sz="0" w:space="0" w:color="auto"/>
            <w:bottom w:val="none" w:sz="0" w:space="0" w:color="auto"/>
            <w:right w:val="none" w:sz="0" w:space="0" w:color="auto"/>
          </w:divBdr>
        </w:div>
        <w:div w:id="1532185915">
          <w:marLeft w:val="1080"/>
          <w:marRight w:val="0"/>
          <w:marTop w:val="100"/>
          <w:marBottom w:val="0"/>
          <w:divBdr>
            <w:top w:val="none" w:sz="0" w:space="0" w:color="auto"/>
            <w:left w:val="none" w:sz="0" w:space="0" w:color="auto"/>
            <w:bottom w:val="none" w:sz="0" w:space="0" w:color="auto"/>
            <w:right w:val="none" w:sz="0" w:space="0" w:color="auto"/>
          </w:divBdr>
        </w:div>
        <w:div w:id="298807097">
          <w:marLeft w:val="1080"/>
          <w:marRight w:val="0"/>
          <w:marTop w:val="100"/>
          <w:marBottom w:val="0"/>
          <w:divBdr>
            <w:top w:val="none" w:sz="0" w:space="0" w:color="auto"/>
            <w:left w:val="none" w:sz="0" w:space="0" w:color="auto"/>
            <w:bottom w:val="none" w:sz="0" w:space="0" w:color="auto"/>
            <w:right w:val="none" w:sz="0" w:space="0" w:color="auto"/>
          </w:divBdr>
        </w:div>
        <w:div w:id="430899549">
          <w:marLeft w:val="360"/>
          <w:marRight w:val="0"/>
          <w:marTop w:val="200"/>
          <w:marBottom w:val="0"/>
          <w:divBdr>
            <w:top w:val="none" w:sz="0" w:space="0" w:color="auto"/>
            <w:left w:val="none" w:sz="0" w:space="0" w:color="auto"/>
            <w:bottom w:val="none" w:sz="0" w:space="0" w:color="auto"/>
            <w:right w:val="none" w:sz="0" w:space="0" w:color="auto"/>
          </w:divBdr>
        </w:div>
        <w:div w:id="890194102">
          <w:marLeft w:val="1080"/>
          <w:marRight w:val="0"/>
          <w:marTop w:val="100"/>
          <w:marBottom w:val="0"/>
          <w:divBdr>
            <w:top w:val="none" w:sz="0" w:space="0" w:color="auto"/>
            <w:left w:val="none" w:sz="0" w:space="0" w:color="auto"/>
            <w:bottom w:val="none" w:sz="0" w:space="0" w:color="auto"/>
            <w:right w:val="none" w:sz="0" w:space="0" w:color="auto"/>
          </w:divBdr>
        </w:div>
        <w:div w:id="1197550336">
          <w:marLeft w:val="1080"/>
          <w:marRight w:val="0"/>
          <w:marTop w:val="100"/>
          <w:marBottom w:val="0"/>
          <w:divBdr>
            <w:top w:val="none" w:sz="0" w:space="0" w:color="auto"/>
            <w:left w:val="none" w:sz="0" w:space="0" w:color="auto"/>
            <w:bottom w:val="none" w:sz="0" w:space="0" w:color="auto"/>
            <w:right w:val="none" w:sz="0" w:space="0" w:color="auto"/>
          </w:divBdr>
        </w:div>
      </w:divsChild>
    </w:div>
    <w:div w:id="998772411">
      <w:bodyDiv w:val="1"/>
      <w:marLeft w:val="0"/>
      <w:marRight w:val="0"/>
      <w:marTop w:val="0"/>
      <w:marBottom w:val="0"/>
      <w:divBdr>
        <w:top w:val="none" w:sz="0" w:space="0" w:color="auto"/>
        <w:left w:val="none" w:sz="0" w:space="0" w:color="auto"/>
        <w:bottom w:val="none" w:sz="0" w:space="0" w:color="auto"/>
        <w:right w:val="none" w:sz="0" w:space="0" w:color="auto"/>
      </w:divBdr>
      <w:divsChild>
        <w:div w:id="1744520512">
          <w:marLeft w:val="360"/>
          <w:marRight w:val="0"/>
          <w:marTop w:val="200"/>
          <w:marBottom w:val="0"/>
          <w:divBdr>
            <w:top w:val="none" w:sz="0" w:space="0" w:color="auto"/>
            <w:left w:val="none" w:sz="0" w:space="0" w:color="auto"/>
            <w:bottom w:val="none" w:sz="0" w:space="0" w:color="auto"/>
            <w:right w:val="none" w:sz="0" w:space="0" w:color="auto"/>
          </w:divBdr>
        </w:div>
        <w:div w:id="438180059">
          <w:marLeft w:val="360"/>
          <w:marRight w:val="0"/>
          <w:marTop w:val="200"/>
          <w:marBottom w:val="0"/>
          <w:divBdr>
            <w:top w:val="none" w:sz="0" w:space="0" w:color="auto"/>
            <w:left w:val="none" w:sz="0" w:space="0" w:color="auto"/>
            <w:bottom w:val="none" w:sz="0" w:space="0" w:color="auto"/>
            <w:right w:val="none" w:sz="0" w:space="0" w:color="auto"/>
          </w:divBdr>
        </w:div>
        <w:div w:id="840312045">
          <w:marLeft w:val="360"/>
          <w:marRight w:val="0"/>
          <w:marTop w:val="200"/>
          <w:marBottom w:val="0"/>
          <w:divBdr>
            <w:top w:val="none" w:sz="0" w:space="0" w:color="auto"/>
            <w:left w:val="none" w:sz="0" w:space="0" w:color="auto"/>
            <w:bottom w:val="none" w:sz="0" w:space="0" w:color="auto"/>
            <w:right w:val="none" w:sz="0" w:space="0" w:color="auto"/>
          </w:divBdr>
        </w:div>
      </w:divsChild>
    </w:div>
    <w:div w:id="2112507534">
      <w:bodyDiv w:val="1"/>
      <w:marLeft w:val="0"/>
      <w:marRight w:val="0"/>
      <w:marTop w:val="0"/>
      <w:marBottom w:val="0"/>
      <w:divBdr>
        <w:top w:val="none" w:sz="0" w:space="0" w:color="auto"/>
        <w:left w:val="none" w:sz="0" w:space="0" w:color="auto"/>
        <w:bottom w:val="none" w:sz="0" w:space="0" w:color="auto"/>
        <w:right w:val="none" w:sz="0" w:space="0" w:color="auto"/>
      </w:divBdr>
      <w:divsChild>
        <w:div w:id="138740316">
          <w:marLeft w:val="360"/>
          <w:marRight w:val="0"/>
          <w:marTop w:val="200"/>
          <w:marBottom w:val="0"/>
          <w:divBdr>
            <w:top w:val="none" w:sz="0" w:space="0" w:color="auto"/>
            <w:left w:val="none" w:sz="0" w:space="0" w:color="auto"/>
            <w:bottom w:val="none" w:sz="0" w:space="0" w:color="auto"/>
            <w:right w:val="none" w:sz="0" w:space="0" w:color="auto"/>
          </w:divBdr>
        </w:div>
        <w:div w:id="1387874303">
          <w:marLeft w:val="360"/>
          <w:marRight w:val="0"/>
          <w:marTop w:val="200"/>
          <w:marBottom w:val="0"/>
          <w:divBdr>
            <w:top w:val="none" w:sz="0" w:space="0" w:color="auto"/>
            <w:left w:val="none" w:sz="0" w:space="0" w:color="auto"/>
            <w:bottom w:val="none" w:sz="0" w:space="0" w:color="auto"/>
            <w:right w:val="none" w:sz="0" w:space="0" w:color="auto"/>
          </w:divBdr>
        </w:div>
        <w:div w:id="15163832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clusiefpubliceren.nl/workshop-1-bewustwording" TargetMode="External"/><Relationship Id="rId18" Type="http://schemas.openxmlformats.org/officeDocument/2006/relationships/hyperlink" Target="https://www.youtube.com/watch?v=C1okH-z83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watch?v=EEN79RRvKq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chrome.google.com/webstore/detail/see/dkihcccbkkakkbpikjmpnbamkgbjfdc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rome.google.com/webstore/detail/web-disability-simulator/olioanlbgbpmdlgjnnampnnlohigkjla/related" TargetMode="External"/><Relationship Id="rId20" Type="http://schemas.openxmlformats.org/officeDocument/2006/relationships/hyperlink" Target="https://khan.github.io/tota11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nclusiefpubliceren.nl/handige-links" TargetMode="External"/><Relationship Id="rId23" Type="http://schemas.openxmlformats.org/officeDocument/2006/relationships/hyperlink" Target="https://www.edrlab.org/software/thorium-reader/" TargetMode="External"/><Relationship Id="rId10" Type="http://schemas.openxmlformats.org/officeDocument/2006/relationships/endnotes" Target="endnotes.xml"/><Relationship Id="rId19" Type="http://schemas.openxmlformats.org/officeDocument/2006/relationships/hyperlink" Target="https://www.youtube.com/watch?v=tOH12uKyfB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clusiefpubliceren.nl/handige-links" TargetMode="External"/><Relationship Id="rId22" Type="http://schemas.openxmlformats.org/officeDocument/2006/relationships/hyperlink" Target="https://mediafederati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65F2B3784C014492B6124443C1E0A8" ma:contentTypeVersion="12" ma:contentTypeDescription="Een nieuw document maken." ma:contentTypeScope="" ma:versionID="2da9af28e0cdbecf159d6dcf62cfb538">
  <xsd:schema xmlns:xsd="http://www.w3.org/2001/XMLSchema" xmlns:xs="http://www.w3.org/2001/XMLSchema" xmlns:p="http://schemas.microsoft.com/office/2006/metadata/properties" xmlns:ns2="1ca2c8f9-25b6-43a3-8888-71bb7714073c" xmlns:ns3="c5dbacd5-7dcb-40b3-95da-f89d100c73e4" targetNamespace="http://schemas.microsoft.com/office/2006/metadata/properties" ma:root="true" ma:fieldsID="25c0c924fda70252fbbe82f3fbc5756d" ns2:_="" ns3:_="">
    <xsd:import namespace="1ca2c8f9-25b6-43a3-8888-71bb7714073c"/>
    <xsd:import namespace="c5dbacd5-7dcb-40b3-95da-f89d100c73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2c8f9-25b6-43a3-8888-71bb77140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acd5-7dcb-40b3-95da-f89d100c73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DF152-734C-4148-946C-33557948BC0C}">
  <ds:schemaRefs>
    <ds:schemaRef ds:uri="http://schemas.openxmlformats.org/officeDocument/2006/bibliography"/>
  </ds:schemaRefs>
</ds:datastoreItem>
</file>

<file path=customXml/itemProps2.xml><?xml version="1.0" encoding="utf-8"?>
<ds:datastoreItem xmlns:ds="http://schemas.openxmlformats.org/officeDocument/2006/customXml" ds:itemID="{EB8B8B5E-6A2F-4059-AE7B-A279BB017D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98E0D4-F602-4F0D-B34A-3E062892F403}">
  <ds:schemaRefs>
    <ds:schemaRef ds:uri="http://schemas.microsoft.com/sharepoint/v3/contenttype/forms"/>
  </ds:schemaRefs>
</ds:datastoreItem>
</file>

<file path=customXml/itemProps4.xml><?xml version="1.0" encoding="utf-8"?>
<ds:datastoreItem xmlns:ds="http://schemas.openxmlformats.org/officeDocument/2006/customXml" ds:itemID="{B4E841D6-6A97-4C01-8D5E-AC2CC2B16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2c8f9-25b6-43a3-8888-71bb7714073c"/>
    <ds:schemaRef ds:uri="c5dbacd5-7dcb-40b3-95da-f89d100c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4665</Words>
  <Characters>25660</Characters>
  <Application>Microsoft Office Word</Application>
  <DocSecurity>0</DocSecurity>
  <Lines>213</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Beerens</dc:creator>
  <cp:keywords/>
  <dc:description/>
  <cp:lastModifiedBy>Dave van Hemert</cp:lastModifiedBy>
  <cp:revision>2</cp:revision>
  <dcterms:created xsi:type="dcterms:W3CDTF">2022-07-01T11:31:00Z</dcterms:created>
  <dcterms:modified xsi:type="dcterms:W3CDTF">2022-07-01T11:31:00Z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0x0101003A65F2B3784C014492B6124443C1E0A8</vt:lpwstr>
  </property>
</Properties>
</file>